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AA9B" w14:textId="77777777" w:rsidR="00142F62" w:rsidRPr="00ED44A1" w:rsidRDefault="00142F62" w:rsidP="00CA323C">
      <w:pPr>
        <w:pBdr>
          <w:bottom w:val="single" w:sz="4" w:space="1" w:color="auto"/>
        </w:pBdr>
        <w:tabs>
          <w:tab w:val="left" w:pos="567"/>
        </w:tabs>
        <w:autoSpaceDE w:val="0"/>
        <w:autoSpaceDN w:val="0"/>
        <w:adjustRightInd w:val="0"/>
        <w:jc w:val="center"/>
        <w:rPr>
          <w:rFonts w:eastAsia="Calibri" w:cs="Arial"/>
          <w:b/>
          <w:bCs/>
          <w:sz w:val="36"/>
          <w:szCs w:val="36"/>
        </w:rPr>
      </w:pPr>
      <w:r w:rsidRPr="00ED44A1">
        <w:rPr>
          <w:rFonts w:eastAsia="Calibri" w:cs="Arial"/>
          <w:b/>
          <w:bCs/>
          <w:sz w:val="36"/>
          <w:szCs w:val="36"/>
        </w:rPr>
        <w:t>WatSave Scheme</w:t>
      </w:r>
      <w:r w:rsidRPr="00ED44A1">
        <w:rPr>
          <w:rStyle w:val="FootnoteReference"/>
          <w:rFonts w:eastAsia="Calibri" w:cs="Arial"/>
          <w:sz w:val="36"/>
          <w:szCs w:val="36"/>
        </w:rPr>
        <w:footnoteReference w:id="1"/>
      </w:r>
    </w:p>
    <w:p w14:paraId="06ED04AF" w14:textId="77777777" w:rsidR="00142F62" w:rsidRPr="00070217" w:rsidRDefault="00142F62" w:rsidP="00142F62">
      <w:pPr>
        <w:tabs>
          <w:tab w:val="left" w:pos="426"/>
        </w:tabs>
        <w:autoSpaceDE w:val="0"/>
        <w:autoSpaceDN w:val="0"/>
        <w:adjustRightInd w:val="0"/>
        <w:jc w:val="both"/>
        <w:rPr>
          <w:rFonts w:eastAsia="Calibri" w:cs="Arial"/>
          <w:b/>
          <w:bCs/>
          <w:sz w:val="20"/>
        </w:rPr>
      </w:pPr>
    </w:p>
    <w:p w14:paraId="4DD9512A" w14:textId="77777777" w:rsidR="00142F62" w:rsidRPr="00070217" w:rsidRDefault="00142F62" w:rsidP="00142F62">
      <w:pPr>
        <w:tabs>
          <w:tab w:val="left" w:pos="426"/>
        </w:tabs>
        <w:autoSpaceDE w:val="0"/>
        <w:autoSpaceDN w:val="0"/>
        <w:adjustRightInd w:val="0"/>
        <w:jc w:val="both"/>
        <w:rPr>
          <w:rFonts w:eastAsia="Calibri" w:cs="Arial"/>
          <w:b/>
          <w:bCs/>
          <w:sz w:val="20"/>
        </w:rPr>
      </w:pPr>
      <w:r w:rsidRPr="00070217">
        <w:rPr>
          <w:rFonts w:eastAsia="Calibri" w:cs="Arial"/>
          <w:b/>
          <w:bCs/>
          <w:sz w:val="20"/>
        </w:rPr>
        <w:t>I.</w:t>
      </w:r>
      <w:r w:rsidRPr="00070217">
        <w:rPr>
          <w:rFonts w:eastAsia="Calibri" w:cs="Arial"/>
          <w:b/>
          <w:bCs/>
          <w:sz w:val="20"/>
        </w:rPr>
        <w:tab/>
        <w:t>BACKGROUND</w:t>
      </w:r>
    </w:p>
    <w:p w14:paraId="250B9CD0" w14:textId="77777777" w:rsidR="00142F62" w:rsidRPr="00070217" w:rsidRDefault="00142F62" w:rsidP="00142F62">
      <w:pPr>
        <w:autoSpaceDE w:val="0"/>
        <w:autoSpaceDN w:val="0"/>
        <w:adjustRightInd w:val="0"/>
        <w:jc w:val="both"/>
        <w:rPr>
          <w:rFonts w:eastAsia="Calibri" w:cs="Arial"/>
          <w:bCs/>
          <w:sz w:val="20"/>
        </w:rPr>
      </w:pPr>
    </w:p>
    <w:p w14:paraId="498BA843" w14:textId="77777777" w:rsidR="00142F62" w:rsidRPr="00070217" w:rsidRDefault="00142F62" w:rsidP="00142F62">
      <w:pPr>
        <w:jc w:val="both"/>
        <w:rPr>
          <w:rFonts w:eastAsia="Calibri" w:cs="Arial"/>
          <w:sz w:val="20"/>
        </w:rPr>
      </w:pPr>
      <w:r w:rsidRPr="00070217">
        <w:rPr>
          <w:rFonts w:eastAsia="Calibri" w:cs="Arial"/>
          <w:sz w:val="20"/>
        </w:rPr>
        <w:t>As a follow-up to the 15</w:t>
      </w:r>
      <w:r w:rsidRPr="00070217">
        <w:rPr>
          <w:rFonts w:eastAsia="Calibri" w:cs="Arial"/>
          <w:sz w:val="20"/>
          <w:vertAlign w:val="superscript"/>
        </w:rPr>
        <w:t>th</w:t>
      </w:r>
      <w:r w:rsidRPr="00070217">
        <w:rPr>
          <w:rFonts w:eastAsia="Calibri" w:cs="Arial"/>
          <w:sz w:val="20"/>
        </w:rPr>
        <w:t xml:space="preserve"> ICID Congress in the Netherlands in 1993, a WatSave Work Team was formed, which mooted a proposal in 1997 to institute WatSave Awards to promote and recognize water conservation success amongst member countries. The proposal was approved in principle by PCTA as well as IEC and ICID instituted WatSave Awards in the year 1997. The Work Team prepared the conditions and criteria for the Awards and presented these to the Management Board for approval. These were subsequently revised in 2007 and 2010 by IEC. The WatSave Scheme is presented herein to consolidate all the decisions taken by the IEC based on the recommendations of WG-WATS, Jury Members, and PCTA from time to time. It also includes some of the recommendations made, but not followed up or approved subsequently by IECs of that year, which needs special consideration.</w:t>
      </w:r>
    </w:p>
    <w:p w14:paraId="0DC2DDDF" w14:textId="77777777" w:rsidR="00142F62" w:rsidRPr="00070217" w:rsidRDefault="00142F62" w:rsidP="00142F62">
      <w:pPr>
        <w:jc w:val="both"/>
        <w:rPr>
          <w:rFonts w:eastAsia="Calibri" w:cs="Arial"/>
          <w:sz w:val="20"/>
        </w:rPr>
      </w:pPr>
    </w:p>
    <w:p w14:paraId="07C66B16" w14:textId="77777777" w:rsidR="00142F62" w:rsidRPr="00070217" w:rsidRDefault="00142F62" w:rsidP="00142F62">
      <w:pPr>
        <w:tabs>
          <w:tab w:val="left" w:pos="426"/>
        </w:tabs>
        <w:jc w:val="both"/>
        <w:rPr>
          <w:rFonts w:eastAsia="Calibri" w:cs="Arial"/>
          <w:b/>
          <w:bCs/>
          <w:kern w:val="36"/>
          <w:sz w:val="20"/>
          <w:lang w:eastAsia="en-IN"/>
        </w:rPr>
      </w:pPr>
      <w:r w:rsidRPr="00070217">
        <w:rPr>
          <w:rFonts w:eastAsia="Calibri" w:cs="Arial"/>
          <w:b/>
          <w:bCs/>
          <w:kern w:val="36"/>
          <w:sz w:val="20"/>
          <w:lang w:eastAsia="en-IN"/>
        </w:rPr>
        <w:t>II.</w:t>
      </w:r>
      <w:r w:rsidRPr="00070217">
        <w:rPr>
          <w:rFonts w:eastAsia="Calibri" w:cs="Arial"/>
          <w:b/>
          <w:bCs/>
          <w:kern w:val="36"/>
          <w:sz w:val="20"/>
          <w:lang w:eastAsia="en-IN"/>
        </w:rPr>
        <w:tab/>
        <w:t>SCOPE AND OBJECTIVE</w:t>
      </w:r>
    </w:p>
    <w:p w14:paraId="6206F1DF" w14:textId="77777777" w:rsidR="00142F62" w:rsidRPr="00070217" w:rsidRDefault="00142F62" w:rsidP="00142F62">
      <w:pPr>
        <w:jc w:val="both"/>
        <w:outlineLvl w:val="0"/>
        <w:rPr>
          <w:rFonts w:eastAsia="Calibri" w:cs="Arial"/>
          <w:b/>
          <w:bCs/>
          <w:kern w:val="36"/>
          <w:sz w:val="20"/>
          <w:lang w:eastAsia="en-IN"/>
        </w:rPr>
      </w:pPr>
    </w:p>
    <w:p w14:paraId="3F79F1C5" w14:textId="77777777" w:rsidR="00142F62" w:rsidRPr="00070217" w:rsidRDefault="00142F62" w:rsidP="00142F62">
      <w:pPr>
        <w:jc w:val="both"/>
        <w:rPr>
          <w:rFonts w:eastAsia="Calibri" w:cs="Arial"/>
          <w:sz w:val="20"/>
        </w:rPr>
      </w:pPr>
      <w:r w:rsidRPr="00070217">
        <w:rPr>
          <w:rFonts w:eastAsia="Calibri" w:cs="Arial"/>
          <w:sz w:val="20"/>
        </w:rPr>
        <w:t>The award(s) is/are presented to an individual or a team for an innovation that contributes</w:t>
      </w:r>
      <w:r w:rsidRPr="00070217">
        <w:rPr>
          <w:rFonts w:eastAsia="Calibri" w:cs="Arial"/>
          <w:b/>
          <w:sz w:val="20"/>
        </w:rPr>
        <w:t xml:space="preserve"> </w:t>
      </w:r>
      <w:r w:rsidRPr="00070217">
        <w:rPr>
          <w:rFonts w:eastAsia="Calibri" w:cs="Arial"/>
          <w:sz w:val="20"/>
        </w:rPr>
        <w:t xml:space="preserve">to water conservation/water saving for increasing the beneficial and/or efficient use of water to develop and improve the sustainable use of the critical resource. The WatSave awards aim at: </w:t>
      </w:r>
    </w:p>
    <w:p w14:paraId="443CF2C6" w14:textId="77777777" w:rsidR="00142F62" w:rsidRPr="00070217" w:rsidRDefault="00142F62" w:rsidP="00142F62">
      <w:pPr>
        <w:jc w:val="both"/>
        <w:rPr>
          <w:rFonts w:eastAsia="Calibri" w:cs="Arial"/>
          <w:sz w:val="20"/>
        </w:rPr>
      </w:pPr>
    </w:p>
    <w:p w14:paraId="713A7875" w14:textId="77777777" w:rsidR="00142F62" w:rsidRPr="00070217" w:rsidRDefault="00142F62" w:rsidP="00A22C28">
      <w:pPr>
        <w:numPr>
          <w:ilvl w:val="0"/>
          <w:numId w:val="48"/>
        </w:numPr>
        <w:spacing w:after="60"/>
        <w:ind w:left="850" w:hanging="490"/>
        <w:jc w:val="both"/>
        <w:rPr>
          <w:rFonts w:eastAsia="Calibri" w:cs="Arial"/>
          <w:sz w:val="20"/>
        </w:rPr>
      </w:pPr>
      <w:r w:rsidRPr="00070217">
        <w:rPr>
          <w:rFonts w:eastAsia="Calibri" w:cs="Arial"/>
          <w:sz w:val="20"/>
        </w:rPr>
        <w:t>Promoting and encouraging the best technological applications or projects which have been successful in saving and/or recovering waste waters/low-quality waters.</w:t>
      </w:r>
    </w:p>
    <w:p w14:paraId="6B2C1B3C" w14:textId="77777777" w:rsidR="00142F62" w:rsidRPr="00070217" w:rsidRDefault="00142F62" w:rsidP="00A22C28">
      <w:pPr>
        <w:numPr>
          <w:ilvl w:val="0"/>
          <w:numId w:val="48"/>
        </w:numPr>
        <w:spacing w:after="60"/>
        <w:ind w:left="850" w:hanging="490"/>
        <w:jc w:val="both"/>
        <w:rPr>
          <w:rFonts w:eastAsia="Calibri" w:cs="Arial"/>
          <w:sz w:val="20"/>
        </w:rPr>
      </w:pPr>
      <w:r w:rsidRPr="00070217">
        <w:rPr>
          <w:rFonts w:eastAsia="Calibri" w:cs="Arial"/>
          <w:sz w:val="20"/>
        </w:rPr>
        <w:t>Promoting other non-technological interventions and/or innovative land and water management/ techniques for increasing the availability of water for different uses.</w:t>
      </w:r>
    </w:p>
    <w:p w14:paraId="161DBB05" w14:textId="77777777" w:rsidR="00142F62" w:rsidRPr="00070217" w:rsidRDefault="00142F62" w:rsidP="00A22C28">
      <w:pPr>
        <w:numPr>
          <w:ilvl w:val="0"/>
          <w:numId w:val="48"/>
        </w:numPr>
        <w:spacing w:after="60"/>
        <w:ind w:left="850" w:hanging="490"/>
        <w:jc w:val="both"/>
        <w:rPr>
          <w:rFonts w:eastAsia="Calibri" w:cs="Arial"/>
          <w:sz w:val="20"/>
        </w:rPr>
      </w:pPr>
      <w:r w:rsidRPr="00070217">
        <w:rPr>
          <w:rFonts w:eastAsia="Calibri" w:cs="Arial"/>
          <w:sz w:val="20"/>
        </w:rPr>
        <w:t>Promoting research that leads to substantial savings in water applications or uses.</w:t>
      </w:r>
    </w:p>
    <w:p w14:paraId="0D9C69CA" w14:textId="77777777" w:rsidR="00142F62" w:rsidRPr="00070217" w:rsidRDefault="00142F62" w:rsidP="00142F62">
      <w:pPr>
        <w:numPr>
          <w:ilvl w:val="0"/>
          <w:numId w:val="48"/>
        </w:numPr>
        <w:ind w:left="851" w:hanging="491"/>
        <w:contextualSpacing/>
        <w:jc w:val="both"/>
        <w:rPr>
          <w:rFonts w:eastAsia="Calibri" w:cs="Arial"/>
          <w:sz w:val="20"/>
        </w:rPr>
      </w:pPr>
      <w:r w:rsidRPr="00070217">
        <w:rPr>
          <w:rFonts w:eastAsia="Calibri" w:cs="Arial"/>
          <w:sz w:val="20"/>
        </w:rPr>
        <w:t>Promoting the development of new policies/approaches for water saving leading to cost-effective and beneficial use of water.</w:t>
      </w:r>
    </w:p>
    <w:p w14:paraId="44931BFC" w14:textId="77777777" w:rsidR="00142F62" w:rsidRPr="00070217" w:rsidRDefault="00142F62" w:rsidP="00142F62">
      <w:pPr>
        <w:ind w:left="720"/>
        <w:contextualSpacing/>
        <w:jc w:val="both"/>
        <w:rPr>
          <w:rFonts w:eastAsia="Calibri" w:cs="Arial"/>
          <w:sz w:val="20"/>
        </w:rPr>
      </w:pPr>
    </w:p>
    <w:p w14:paraId="5AA575D3" w14:textId="77777777" w:rsidR="00142F62" w:rsidRPr="00070217" w:rsidRDefault="00142F62" w:rsidP="00142F62">
      <w:pPr>
        <w:numPr>
          <w:ilvl w:val="0"/>
          <w:numId w:val="49"/>
        </w:numPr>
        <w:ind w:left="426" w:hanging="426"/>
        <w:contextualSpacing/>
        <w:jc w:val="both"/>
        <w:outlineLvl w:val="0"/>
        <w:rPr>
          <w:rFonts w:eastAsia="Calibri" w:cs="Arial"/>
          <w:bCs/>
          <w:kern w:val="36"/>
          <w:sz w:val="20"/>
          <w:lang w:eastAsia="en-IN"/>
        </w:rPr>
      </w:pPr>
      <w:r w:rsidRPr="00070217">
        <w:rPr>
          <w:rFonts w:eastAsia="Calibri" w:cs="Arial"/>
          <w:b/>
          <w:bCs/>
          <w:kern w:val="36"/>
          <w:sz w:val="20"/>
          <w:lang w:eastAsia="en-IN"/>
        </w:rPr>
        <w:t>Scope</w:t>
      </w:r>
    </w:p>
    <w:p w14:paraId="18A61358" w14:textId="77777777" w:rsidR="00142F62" w:rsidRPr="00070217" w:rsidRDefault="00142F62" w:rsidP="00142F62">
      <w:pPr>
        <w:jc w:val="both"/>
        <w:outlineLvl w:val="0"/>
        <w:rPr>
          <w:rFonts w:eastAsia="Calibri" w:cs="Arial"/>
          <w:bCs/>
          <w:kern w:val="36"/>
          <w:sz w:val="20"/>
          <w:lang w:eastAsia="en-IN"/>
        </w:rPr>
      </w:pPr>
    </w:p>
    <w:p w14:paraId="3640DBD4" w14:textId="77777777" w:rsidR="00142F62" w:rsidRPr="00070217" w:rsidRDefault="00142F62" w:rsidP="00142F62">
      <w:pPr>
        <w:jc w:val="both"/>
        <w:outlineLvl w:val="0"/>
        <w:rPr>
          <w:rFonts w:eastAsia="Calibri" w:cs="Arial"/>
          <w:sz w:val="20"/>
        </w:rPr>
      </w:pPr>
      <w:r w:rsidRPr="00070217">
        <w:rPr>
          <w:rFonts w:eastAsia="Calibri" w:cs="Arial"/>
          <w:sz w:val="20"/>
        </w:rPr>
        <w:t xml:space="preserve">The primary emphasis of the WatSave Award is on the achievement itself. It is “an award for </w:t>
      </w:r>
      <w:r w:rsidRPr="00070217">
        <w:rPr>
          <w:rFonts w:eastAsia="Calibri" w:cs="Arial"/>
          <w:iCs/>
          <w:sz w:val="20"/>
        </w:rPr>
        <w:t xml:space="preserve">the </w:t>
      </w:r>
      <w:r w:rsidRPr="00070217">
        <w:rPr>
          <w:rFonts w:eastAsia="HiddenHorzOCR" w:cs="Arial"/>
          <w:bCs/>
          <w:sz w:val="20"/>
        </w:rPr>
        <w:t xml:space="preserve">achievement </w:t>
      </w:r>
      <w:r w:rsidRPr="00070217">
        <w:rPr>
          <w:rFonts w:eastAsia="Calibri" w:cs="Arial"/>
          <w:sz w:val="20"/>
        </w:rPr>
        <w:t xml:space="preserve">to </w:t>
      </w:r>
      <w:r w:rsidRPr="00070217">
        <w:rPr>
          <w:rFonts w:eastAsia="Calibri" w:cs="Arial"/>
          <w:iCs/>
          <w:sz w:val="20"/>
        </w:rPr>
        <w:t xml:space="preserve">the individual or team behind the </w:t>
      </w:r>
      <w:r w:rsidRPr="00070217">
        <w:rPr>
          <w:rFonts w:eastAsia="HiddenHorzOCR" w:cs="Arial"/>
          <w:bCs/>
          <w:sz w:val="20"/>
        </w:rPr>
        <w:t>achievement”</w:t>
      </w:r>
      <w:r w:rsidRPr="00070217">
        <w:rPr>
          <w:rFonts w:eastAsia="Calibri" w:cs="Arial"/>
          <w:sz w:val="20"/>
        </w:rPr>
        <w:t xml:space="preserve"> in that order. The purpose and spirit behind ICID WatSave awards are as follows:</w:t>
      </w:r>
    </w:p>
    <w:p w14:paraId="713E2B14" w14:textId="77777777" w:rsidR="00142F62" w:rsidRPr="00070217" w:rsidRDefault="00142F62" w:rsidP="00142F62">
      <w:pPr>
        <w:jc w:val="both"/>
        <w:rPr>
          <w:rFonts w:eastAsia="Calibri" w:cs="Arial"/>
          <w:sz w:val="20"/>
        </w:rPr>
      </w:pPr>
    </w:p>
    <w:p w14:paraId="7907A103" w14:textId="77777777" w:rsidR="00142F62" w:rsidRPr="00070217" w:rsidRDefault="00142F62" w:rsidP="00A22C28">
      <w:pPr>
        <w:numPr>
          <w:ilvl w:val="0"/>
          <w:numId w:val="50"/>
        </w:numPr>
        <w:spacing w:after="60"/>
        <w:ind w:left="850" w:hanging="490"/>
        <w:jc w:val="both"/>
        <w:rPr>
          <w:rFonts w:eastAsia="Calibri" w:cs="Arial"/>
          <w:sz w:val="20"/>
        </w:rPr>
      </w:pPr>
      <w:r w:rsidRPr="00070217">
        <w:rPr>
          <w:rFonts w:eastAsia="Calibri" w:cs="Arial"/>
          <w:sz w:val="20"/>
        </w:rPr>
        <w:t xml:space="preserve">The awards are intended to relate to </w:t>
      </w:r>
      <w:proofErr w:type="gramStart"/>
      <w:r w:rsidRPr="00070217">
        <w:rPr>
          <w:rFonts w:eastAsia="Calibri" w:cs="Arial"/>
          <w:sz w:val="20"/>
        </w:rPr>
        <w:t>particular activities</w:t>
      </w:r>
      <w:proofErr w:type="gramEnd"/>
      <w:r w:rsidRPr="00070217">
        <w:rPr>
          <w:rFonts w:eastAsia="Calibri" w:cs="Arial"/>
          <w:sz w:val="20"/>
        </w:rPr>
        <w:t xml:space="preserve"> or related sets of activities and not to highlight the overall professional accomplishments of an individual or any particular group.</w:t>
      </w:r>
    </w:p>
    <w:p w14:paraId="34B8EEF2" w14:textId="77777777" w:rsidR="00142F62" w:rsidRPr="00070217" w:rsidRDefault="00142F62" w:rsidP="00A22C28">
      <w:pPr>
        <w:numPr>
          <w:ilvl w:val="0"/>
          <w:numId w:val="50"/>
        </w:numPr>
        <w:spacing w:after="60"/>
        <w:ind w:left="850" w:hanging="490"/>
        <w:jc w:val="both"/>
        <w:rPr>
          <w:rFonts w:eastAsia="Calibri" w:cs="Arial"/>
          <w:sz w:val="20"/>
        </w:rPr>
      </w:pPr>
      <w:r w:rsidRPr="00070217">
        <w:rPr>
          <w:rFonts w:eastAsia="Calibri" w:cs="Arial"/>
          <w:sz w:val="20"/>
        </w:rPr>
        <w:t xml:space="preserve">The awards are not intended to acknowledge research studies, per se, but rather to recognize accomplishments in </w:t>
      </w:r>
      <w:proofErr w:type="gramStart"/>
      <w:r w:rsidRPr="00070217">
        <w:rPr>
          <w:rFonts w:eastAsia="Calibri" w:cs="Arial"/>
          <w:sz w:val="20"/>
        </w:rPr>
        <w:t>actually saving</w:t>
      </w:r>
      <w:proofErr w:type="gramEnd"/>
      <w:r w:rsidRPr="00070217">
        <w:rPr>
          <w:rFonts w:eastAsia="Calibri" w:cs="Arial"/>
          <w:sz w:val="20"/>
        </w:rPr>
        <w:t xml:space="preserve"> water. </w:t>
      </w:r>
    </w:p>
    <w:p w14:paraId="35B38152" w14:textId="77777777" w:rsidR="00142F62" w:rsidRPr="00070217" w:rsidRDefault="00142F62" w:rsidP="00142F62">
      <w:pPr>
        <w:numPr>
          <w:ilvl w:val="0"/>
          <w:numId w:val="50"/>
        </w:numPr>
        <w:ind w:left="850" w:hanging="493"/>
        <w:jc w:val="both"/>
        <w:rPr>
          <w:rFonts w:eastAsia="Calibri" w:cs="Arial"/>
          <w:sz w:val="20"/>
        </w:rPr>
      </w:pPr>
      <w:r w:rsidRPr="00070217">
        <w:rPr>
          <w:rFonts w:eastAsia="Calibri" w:cs="Arial"/>
          <w:sz w:val="20"/>
        </w:rPr>
        <w:t>Savings can be on a pilot scale or over a larger area, but they must have been introduced in the field to farmers or managers and applied by them, rather than remaining purely hypothetical.</w:t>
      </w:r>
    </w:p>
    <w:p w14:paraId="42750499" w14:textId="77777777" w:rsidR="00142F62" w:rsidRPr="00070217" w:rsidRDefault="00142F62" w:rsidP="00142F62">
      <w:pPr>
        <w:jc w:val="both"/>
        <w:rPr>
          <w:rFonts w:eastAsia="Calibri" w:cs="Arial"/>
          <w:sz w:val="20"/>
        </w:rPr>
      </w:pPr>
    </w:p>
    <w:p w14:paraId="1E3E4B4F" w14:textId="77777777" w:rsidR="00142F62" w:rsidRPr="00070217" w:rsidRDefault="00142F62" w:rsidP="00142F62">
      <w:pPr>
        <w:jc w:val="both"/>
        <w:rPr>
          <w:rFonts w:eastAsia="Calibri" w:cs="Arial"/>
          <w:sz w:val="20"/>
        </w:rPr>
      </w:pPr>
      <w:r w:rsidRPr="00070217">
        <w:rPr>
          <w:rFonts w:eastAsia="Calibri" w:cs="Arial"/>
          <w:sz w:val="20"/>
        </w:rPr>
        <w:t>The WatSave Awards are given in four categories.</w:t>
      </w:r>
    </w:p>
    <w:p w14:paraId="56DBD47D" w14:textId="77777777" w:rsidR="00142F62" w:rsidRPr="00070217" w:rsidRDefault="00142F62" w:rsidP="00142F62">
      <w:pPr>
        <w:jc w:val="both"/>
        <w:rPr>
          <w:rFonts w:eastAsia="Calibri" w:cs="Arial"/>
          <w:sz w:val="20"/>
        </w:rPr>
      </w:pPr>
    </w:p>
    <w:p w14:paraId="4A73A17E" w14:textId="77777777" w:rsidR="00142F62" w:rsidRPr="00070217" w:rsidRDefault="00142F62" w:rsidP="00142F62">
      <w:pPr>
        <w:numPr>
          <w:ilvl w:val="0"/>
          <w:numId w:val="110"/>
        </w:numPr>
        <w:ind w:left="360"/>
        <w:contextualSpacing/>
        <w:jc w:val="both"/>
        <w:rPr>
          <w:rFonts w:eastAsia="Calibri" w:cs="Arial"/>
          <w:b/>
          <w:sz w:val="20"/>
        </w:rPr>
      </w:pPr>
      <w:r w:rsidRPr="00070217">
        <w:rPr>
          <w:rFonts w:eastAsia="Calibri" w:cs="Arial"/>
          <w:b/>
          <w:sz w:val="20"/>
        </w:rPr>
        <w:t>WatSave Technology Award</w:t>
      </w:r>
    </w:p>
    <w:p w14:paraId="51072FB2" w14:textId="77777777" w:rsidR="00142F62" w:rsidRPr="00070217" w:rsidRDefault="00142F62" w:rsidP="00142F62">
      <w:pPr>
        <w:jc w:val="both"/>
        <w:outlineLvl w:val="0"/>
        <w:rPr>
          <w:rFonts w:eastAsia="Calibri" w:cs="Arial"/>
          <w:sz w:val="20"/>
        </w:rPr>
      </w:pPr>
    </w:p>
    <w:p w14:paraId="1BBDA019" w14:textId="3C84AE32" w:rsidR="00142F62" w:rsidRPr="00070217" w:rsidRDefault="00142F62" w:rsidP="00142F62">
      <w:pPr>
        <w:ind w:left="360"/>
        <w:jc w:val="both"/>
        <w:outlineLvl w:val="0"/>
        <w:rPr>
          <w:rFonts w:eastAsia="Calibri" w:cs="Arial"/>
          <w:sz w:val="20"/>
        </w:rPr>
      </w:pPr>
      <w:r w:rsidRPr="00070217">
        <w:rPr>
          <w:rFonts w:eastAsia="Calibri" w:cs="Arial"/>
          <w:sz w:val="20"/>
        </w:rPr>
        <w:t>This award is given for work promoting and encouraging the best technological innovations</w:t>
      </w:r>
      <w:r w:rsidR="00A22C28">
        <w:rPr>
          <w:rFonts w:eastAsia="Calibri" w:cs="Arial"/>
          <w:sz w:val="20"/>
        </w:rPr>
        <w:t xml:space="preserve"> </w:t>
      </w:r>
      <w:r w:rsidRPr="00070217">
        <w:rPr>
          <w:rFonts w:eastAsia="Calibri" w:cs="Arial"/>
          <w:sz w:val="20"/>
        </w:rPr>
        <w:t>/</w:t>
      </w:r>
      <w:r w:rsidR="00A22C28">
        <w:rPr>
          <w:rFonts w:eastAsia="Calibri" w:cs="Arial"/>
          <w:sz w:val="20"/>
        </w:rPr>
        <w:t xml:space="preserve"> </w:t>
      </w:r>
      <w:r w:rsidRPr="00070217">
        <w:rPr>
          <w:rFonts w:eastAsia="Calibri" w:cs="Arial"/>
          <w:sz w:val="20"/>
        </w:rPr>
        <w:t xml:space="preserve">applications or projects which have been successful in saving water and/or recovering waste waters/low-quality waters. </w:t>
      </w:r>
    </w:p>
    <w:p w14:paraId="54B3B027" w14:textId="77777777" w:rsidR="00142F62" w:rsidRPr="00070217" w:rsidRDefault="00142F62" w:rsidP="00142F62">
      <w:pPr>
        <w:ind w:left="360"/>
        <w:contextualSpacing/>
        <w:jc w:val="both"/>
        <w:rPr>
          <w:rFonts w:eastAsia="Calibri" w:cs="Arial"/>
          <w:sz w:val="20"/>
        </w:rPr>
      </w:pPr>
    </w:p>
    <w:p w14:paraId="0C79B68A" w14:textId="77777777" w:rsidR="00142F62" w:rsidRPr="00070217" w:rsidRDefault="00142F62" w:rsidP="00142F62">
      <w:pPr>
        <w:numPr>
          <w:ilvl w:val="0"/>
          <w:numId w:val="110"/>
        </w:numPr>
        <w:ind w:left="360"/>
        <w:contextualSpacing/>
        <w:jc w:val="both"/>
        <w:rPr>
          <w:rFonts w:eastAsia="Calibri" w:cs="Arial"/>
          <w:b/>
          <w:sz w:val="20"/>
        </w:rPr>
      </w:pPr>
      <w:r w:rsidRPr="00070217">
        <w:rPr>
          <w:rFonts w:eastAsia="Calibri" w:cs="Arial"/>
          <w:b/>
          <w:sz w:val="20"/>
        </w:rPr>
        <w:t>WatSave Innovative Water Management Award</w:t>
      </w:r>
    </w:p>
    <w:p w14:paraId="345C94F7" w14:textId="77777777" w:rsidR="00142F62" w:rsidRPr="00070217" w:rsidRDefault="00142F62" w:rsidP="00142F62">
      <w:pPr>
        <w:jc w:val="both"/>
        <w:rPr>
          <w:rFonts w:eastAsia="Calibri" w:cs="Arial"/>
          <w:sz w:val="20"/>
        </w:rPr>
      </w:pPr>
    </w:p>
    <w:p w14:paraId="5ECB907C" w14:textId="77777777" w:rsidR="00142F62" w:rsidRPr="00070217" w:rsidRDefault="00142F62" w:rsidP="00142F62">
      <w:pPr>
        <w:ind w:left="360"/>
        <w:jc w:val="both"/>
        <w:outlineLvl w:val="0"/>
        <w:rPr>
          <w:rFonts w:eastAsia="Calibri" w:cs="Arial"/>
          <w:sz w:val="20"/>
        </w:rPr>
      </w:pPr>
      <w:r w:rsidRPr="00070217">
        <w:rPr>
          <w:rFonts w:eastAsia="Calibri" w:cs="Arial"/>
          <w:sz w:val="20"/>
        </w:rPr>
        <w:t xml:space="preserve">This award is given for innovation promoting non-technological interventions and/or innovative land and water management/techniques for increasing the availability of water for different uses; Promoting research that leads to substantial savings in water applications or uses; or Promoting </w:t>
      </w:r>
      <w:r w:rsidRPr="00070217">
        <w:rPr>
          <w:rFonts w:eastAsia="Calibri" w:cs="Arial"/>
          <w:sz w:val="20"/>
        </w:rPr>
        <w:lastRenderedPageBreak/>
        <w:t xml:space="preserve">development of new policies/approaches for water saving leading to the cost-effective and beneficial use of water. </w:t>
      </w:r>
    </w:p>
    <w:p w14:paraId="4272CD33" w14:textId="77777777" w:rsidR="00142F62" w:rsidRPr="00070217" w:rsidRDefault="00142F62" w:rsidP="00142F62">
      <w:pPr>
        <w:jc w:val="both"/>
        <w:rPr>
          <w:rFonts w:eastAsia="Calibri" w:cs="Arial"/>
          <w:sz w:val="20"/>
        </w:rPr>
      </w:pPr>
    </w:p>
    <w:p w14:paraId="4936E36F" w14:textId="77777777" w:rsidR="00142F62" w:rsidRPr="00070217" w:rsidRDefault="00142F62" w:rsidP="00142F62">
      <w:pPr>
        <w:numPr>
          <w:ilvl w:val="0"/>
          <w:numId w:val="110"/>
        </w:numPr>
        <w:ind w:left="360"/>
        <w:contextualSpacing/>
        <w:jc w:val="both"/>
        <w:rPr>
          <w:rFonts w:eastAsia="Calibri" w:cs="Arial"/>
          <w:b/>
          <w:sz w:val="20"/>
        </w:rPr>
      </w:pPr>
      <w:r w:rsidRPr="00070217">
        <w:rPr>
          <w:rFonts w:eastAsia="Calibri" w:cs="Arial"/>
          <w:b/>
          <w:sz w:val="20"/>
        </w:rPr>
        <w:t>WatSave Young Professional Award</w:t>
      </w:r>
    </w:p>
    <w:p w14:paraId="59C00538" w14:textId="77777777" w:rsidR="00142F62" w:rsidRPr="00070217" w:rsidRDefault="00142F62" w:rsidP="00142F62">
      <w:pPr>
        <w:jc w:val="both"/>
        <w:rPr>
          <w:rFonts w:eastAsia="Calibri" w:cs="Arial"/>
          <w:sz w:val="20"/>
        </w:rPr>
      </w:pPr>
    </w:p>
    <w:p w14:paraId="369524C3" w14:textId="77777777" w:rsidR="00142F62" w:rsidRPr="00070217" w:rsidRDefault="00142F62" w:rsidP="00142F62">
      <w:pPr>
        <w:ind w:left="360"/>
        <w:jc w:val="both"/>
        <w:rPr>
          <w:rFonts w:eastAsia="Calibri" w:cs="Arial"/>
          <w:sz w:val="20"/>
        </w:rPr>
      </w:pPr>
      <w:r w:rsidRPr="00070217">
        <w:rPr>
          <w:rFonts w:eastAsia="Calibri" w:cs="Arial"/>
          <w:sz w:val="20"/>
        </w:rPr>
        <w:t>This award is given for water-saving/ conservation work by young professionals (less than 40 years). The work carried out by the Young Professional should have been carried out individually or as a group</w:t>
      </w:r>
      <w:r>
        <w:rPr>
          <w:rFonts w:eastAsia="Calibri" w:cs="Arial"/>
          <w:sz w:val="20"/>
        </w:rPr>
        <w:t>.</w:t>
      </w:r>
    </w:p>
    <w:p w14:paraId="12B02A81" w14:textId="77777777" w:rsidR="00142F62" w:rsidRPr="00070217" w:rsidRDefault="00142F62" w:rsidP="00142F62">
      <w:pPr>
        <w:jc w:val="both"/>
        <w:rPr>
          <w:rFonts w:eastAsia="Calibri" w:cs="Arial"/>
          <w:b/>
          <w:sz w:val="20"/>
        </w:rPr>
      </w:pPr>
    </w:p>
    <w:p w14:paraId="0B5B4C4A" w14:textId="77777777" w:rsidR="00142F62" w:rsidRPr="00070217" w:rsidRDefault="00142F62" w:rsidP="00142F62">
      <w:pPr>
        <w:numPr>
          <w:ilvl w:val="0"/>
          <w:numId w:val="110"/>
        </w:numPr>
        <w:ind w:left="360"/>
        <w:contextualSpacing/>
        <w:jc w:val="both"/>
        <w:rPr>
          <w:rFonts w:eastAsia="Calibri" w:cs="Arial"/>
          <w:b/>
          <w:sz w:val="20"/>
        </w:rPr>
      </w:pPr>
      <w:r w:rsidRPr="00070217">
        <w:rPr>
          <w:rFonts w:eastAsia="Calibri" w:cs="Arial"/>
          <w:b/>
          <w:sz w:val="20"/>
        </w:rPr>
        <w:t>WatSave Farmers’ Award</w:t>
      </w:r>
    </w:p>
    <w:p w14:paraId="488A79EA" w14:textId="77777777" w:rsidR="00142F62" w:rsidRPr="00070217" w:rsidRDefault="00142F62" w:rsidP="00142F62">
      <w:pPr>
        <w:ind w:left="720"/>
        <w:jc w:val="both"/>
        <w:rPr>
          <w:rFonts w:eastAsia="Calibri" w:cs="Arial"/>
          <w:sz w:val="20"/>
        </w:rPr>
      </w:pPr>
    </w:p>
    <w:p w14:paraId="0373E758" w14:textId="77777777" w:rsidR="00142F62" w:rsidRPr="00070217" w:rsidRDefault="00142F62" w:rsidP="00142F62">
      <w:pPr>
        <w:ind w:left="360"/>
        <w:jc w:val="both"/>
        <w:rPr>
          <w:rFonts w:eastAsia="Calibri" w:cs="Arial"/>
          <w:sz w:val="20"/>
        </w:rPr>
      </w:pPr>
      <w:r w:rsidRPr="00070217">
        <w:rPr>
          <w:rFonts w:eastAsia="Calibri" w:cs="Arial"/>
          <w:sz w:val="20"/>
        </w:rPr>
        <w:t>This award is given to farmers for proven water-saving success stories to promote successful water conservation.</w:t>
      </w:r>
    </w:p>
    <w:p w14:paraId="107ECC93" w14:textId="77777777" w:rsidR="00142F62" w:rsidRPr="00070217" w:rsidRDefault="00142F62" w:rsidP="00142F62">
      <w:pPr>
        <w:rPr>
          <w:rFonts w:eastAsia="Calibri" w:cs="Arial"/>
          <w:sz w:val="20"/>
        </w:rPr>
      </w:pPr>
    </w:p>
    <w:p w14:paraId="6B7AE051" w14:textId="77777777" w:rsidR="00142F62" w:rsidRPr="00070217" w:rsidRDefault="00142F62" w:rsidP="00142F62">
      <w:pPr>
        <w:numPr>
          <w:ilvl w:val="0"/>
          <w:numId w:val="49"/>
        </w:numPr>
        <w:ind w:left="426" w:hanging="426"/>
        <w:contextualSpacing/>
        <w:jc w:val="both"/>
        <w:outlineLvl w:val="0"/>
        <w:rPr>
          <w:rFonts w:eastAsia="Calibri" w:cs="Arial"/>
          <w:b/>
          <w:bCs/>
          <w:kern w:val="36"/>
          <w:sz w:val="20"/>
          <w:lang w:eastAsia="en-IN"/>
        </w:rPr>
      </w:pPr>
      <w:r w:rsidRPr="00070217">
        <w:rPr>
          <w:rFonts w:eastAsia="Calibri" w:cs="Arial"/>
          <w:b/>
          <w:bCs/>
          <w:kern w:val="36"/>
          <w:sz w:val="20"/>
          <w:lang w:eastAsia="en-IN"/>
        </w:rPr>
        <w:t>Award</w:t>
      </w:r>
    </w:p>
    <w:p w14:paraId="63FC771D" w14:textId="77777777" w:rsidR="00142F62" w:rsidRPr="00070217" w:rsidRDefault="00142F62" w:rsidP="00142F62">
      <w:pPr>
        <w:jc w:val="both"/>
        <w:outlineLvl w:val="0"/>
        <w:rPr>
          <w:rFonts w:eastAsia="Calibri" w:cs="Arial"/>
          <w:bCs/>
          <w:kern w:val="36"/>
          <w:sz w:val="20"/>
          <w:lang w:eastAsia="en-IN"/>
        </w:rPr>
      </w:pPr>
    </w:p>
    <w:p w14:paraId="67727EC1" w14:textId="77777777" w:rsidR="00142F62" w:rsidRPr="00070217" w:rsidRDefault="00142F62" w:rsidP="00A22C28">
      <w:pPr>
        <w:spacing w:after="120"/>
        <w:jc w:val="both"/>
        <w:rPr>
          <w:rFonts w:eastAsia="Calibri" w:cs="Arial"/>
          <w:sz w:val="20"/>
        </w:rPr>
      </w:pPr>
      <w:r w:rsidRPr="00070217">
        <w:rPr>
          <w:rFonts w:eastAsia="Calibri" w:cs="Arial"/>
          <w:sz w:val="20"/>
        </w:rPr>
        <w:t xml:space="preserve">Each of the awards consists of an honorarium of US$ 2000 and a Citation. In the event of the award being made to a team, the amount shall be disbursed to the nominated leader of the team which will be shared equally by all contributors. The Citation Plaque should bear the name of ICID as the promoter. </w:t>
      </w:r>
    </w:p>
    <w:p w14:paraId="73DC43E1" w14:textId="77777777" w:rsidR="00142F62" w:rsidRPr="00070217" w:rsidRDefault="00142F62" w:rsidP="00A22C28">
      <w:pPr>
        <w:spacing w:after="120"/>
        <w:jc w:val="both"/>
        <w:rPr>
          <w:rFonts w:eastAsia="Calibri" w:cs="Arial"/>
          <w:sz w:val="20"/>
        </w:rPr>
      </w:pPr>
      <w:r w:rsidRPr="00070217">
        <w:rPr>
          <w:rFonts w:eastAsia="Calibri" w:cs="Arial"/>
          <w:sz w:val="20"/>
        </w:rPr>
        <w:t xml:space="preserve">The award money may be disbursed either in USD or in the local currency of the host National Committee at the convenience of the National Committee. </w:t>
      </w:r>
    </w:p>
    <w:p w14:paraId="7C8467AD" w14:textId="77777777" w:rsidR="00142F62" w:rsidRPr="00070217" w:rsidRDefault="00142F62" w:rsidP="00142F62">
      <w:pPr>
        <w:jc w:val="both"/>
        <w:rPr>
          <w:rFonts w:eastAsia="Calibri" w:cs="Arial"/>
          <w:sz w:val="20"/>
        </w:rPr>
      </w:pPr>
      <w:r w:rsidRPr="00070217">
        <w:rPr>
          <w:rFonts w:eastAsia="Calibri" w:cs="Arial"/>
          <w:sz w:val="20"/>
        </w:rPr>
        <w:t xml:space="preserve">In case a winner is unable to attend the IEC Meeting to receive the award money, he/she should provide written consent to the National Committee representative attending the IEC Meeting to receive the award money on their behalf. </w:t>
      </w:r>
    </w:p>
    <w:p w14:paraId="7E8A592C" w14:textId="77777777" w:rsidR="00142F62" w:rsidRPr="00070217" w:rsidRDefault="00142F62" w:rsidP="00142F62">
      <w:pPr>
        <w:jc w:val="both"/>
        <w:rPr>
          <w:rFonts w:eastAsia="Calibri" w:cs="Arial"/>
          <w:sz w:val="20"/>
        </w:rPr>
      </w:pPr>
    </w:p>
    <w:p w14:paraId="1C8BDA9B" w14:textId="77777777" w:rsidR="00142F62" w:rsidRPr="00070217" w:rsidRDefault="00142F62" w:rsidP="00142F62">
      <w:pPr>
        <w:numPr>
          <w:ilvl w:val="0"/>
          <w:numId w:val="49"/>
        </w:numPr>
        <w:ind w:left="426" w:hanging="426"/>
        <w:contextualSpacing/>
        <w:jc w:val="both"/>
        <w:outlineLvl w:val="0"/>
        <w:rPr>
          <w:rFonts w:eastAsia="Calibri" w:cs="Arial"/>
          <w:b/>
          <w:bCs/>
          <w:kern w:val="36"/>
          <w:sz w:val="20"/>
          <w:lang w:eastAsia="en-IN"/>
        </w:rPr>
      </w:pPr>
      <w:r w:rsidRPr="00070217">
        <w:rPr>
          <w:rFonts w:eastAsia="Calibri" w:cs="Arial"/>
          <w:b/>
          <w:bCs/>
          <w:kern w:val="36"/>
          <w:sz w:val="20"/>
          <w:lang w:eastAsia="en-IN"/>
        </w:rPr>
        <w:t>Dissemination of the awarded works</w:t>
      </w:r>
    </w:p>
    <w:p w14:paraId="3C4E3C42" w14:textId="77777777" w:rsidR="00142F62" w:rsidRPr="00070217" w:rsidRDefault="00142F62" w:rsidP="00142F62">
      <w:pPr>
        <w:jc w:val="both"/>
        <w:outlineLvl w:val="0"/>
        <w:rPr>
          <w:rFonts w:eastAsia="Calibri" w:cs="Arial"/>
          <w:bCs/>
          <w:kern w:val="36"/>
          <w:sz w:val="20"/>
          <w:lang w:eastAsia="en-IN"/>
        </w:rPr>
      </w:pPr>
    </w:p>
    <w:p w14:paraId="206A828D" w14:textId="77777777" w:rsidR="00142F62" w:rsidRPr="00070217" w:rsidRDefault="00142F62" w:rsidP="00142F62">
      <w:pPr>
        <w:jc w:val="both"/>
        <w:rPr>
          <w:rFonts w:eastAsia="Calibri" w:cs="Arial"/>
          <w:sz w:val="20"/>
        </w:rPr>
      </w:pPr>
      <w:r w:rsidRPr="00070217">
        <w:rPr>
          <w:rFonts w:eastAsia="Calibri" w:cs="Arial"/>
          <w:sz w:val="20"/>
        </w:rPr>
        <w:t>Based on the awarded works, ICID compiles and disseminates information on water-saving/ conservation practices adopted by member countries the world over through publications, websites and organizing regional workshops. The award winner should submit a chapter (about 2000 words) describing the technology (</w:t>
      </w:r>
      <w:proofErr w:type="spellStart"/>
      <w:r w:rsidRPr="00070217">
        <w:rPr>
          <w:rFonts w:eastAsia="Calibri" w:cs="Arial"/>
          <w:sz w:val="20"/>
        </w:rPr>
        <w:t>ies</w:t>
      </w:r>
      <w:proofErr w:type="spellEnd"/>
      <w:r w:rsidRPr="00070217">
        <w:rPr>
          <w:rFonts w:eastAsia="Calibri" w:cs="Arial"/>
          <w:sz w:val="20"/>
        </w:rPr>
        <w:t>), along with images and/or videos before receiving the award. The awardees need to cooperate with the ICID Central Office for making any changes, including any missing information. The developers of the innovation in terms of technology or management techniques will have to give an undertaking that they would provide full intellectual support to the Central Office in disseminating the achievement.</w:t>
      </w:r>
    </w:p>
    <w:p w14:paraId="311F1525" w14:textId="77777777" w:rsidR="00142F62" w:rsidRPr="00070217" w:rsidRDefault="00142F62" w:rsidP="00142F62">
      <w:pPr>
        <w:jc w:val="both"/>
        <w:rPr>
          <w:rFonts w:eastAsia="Calibri" w:cs="Arial"/>
          <w:b/>
          <w:bCs/>
          <w:kern w:val="36"/>
          <w:sz w:val="20"/>
          <w:lang w:eastAsia="en-IN"/>
        </w:rPr>
      </w:pPr>
    </w:p>
    <w:p w14:paraId="107AEF95" w14:textId="77777777" w:rsidR="00142F62" w:rsidRDefault="00142F62" w:rsidP="00A22C28">
      <w:pPr>
        <w:tabs>
          <w:tab w:val="left" w:pos="426"/>
        </w:tabs>
        <w:spacing w:after="120"/>
        <w:jc w:val="both"/>
        <w:outlineLvl w:val="0"/>
        <w:rPr>
          <w:rFonts w:eastAsia="Calibri" w:cs="Arial"/>
          <w:b/>
          <w:bCs/>
          <w:kern w:val="36"/>
          <w:sz w:val="20"/>
          <w:lang w:eastAsia="en-IN"/>
        </w:rPr>
      </w:pPr>
      <w:r w:rsidRPr="00070217">
        <w:rPr>
          <w:rFonts w:eastAsia="Calibri" w:cs="Arial"/>
          <w:b/>
          <w:bCs/>
          <w:kern w:val="36"/>
          <w:sz w:val="20"/>
          <w:lang w:eastAsia="en-IN"/>
        </w:rPr>
        <w:t>III.</w:t>
      </w:r>
      <w:r w:rsidRPr="00070217">
        <w:rPr>
          <w:rFonts w:eastAsia="Calibri" w:cs="Arial"/>
          <w:b/>
          <w:bCs/>
          <w:kern w:val="36"/>
          <w:sz w:val="20"/>
          <w:lang w:eastAsia="en-IN"/>
        </w:rPr>
        <w:tab/>
        <w:t>PROCEDURE</w:t>
      </w:r>
    </w:p>
    <w:p w14:paraId="5745D103" w14:textId="77777777" w:rsidR="00142F62" w:rsidRDefault="00142F62" w:rsidP="00A22C28">
      <w:pPr>
        <w:numPr>
          <w:ilvl w:val="0"/>
          <w:numId w:val="52"/>
        </w:numPr>
        <w:shd w:val="clear" w:color="auto" w:fill="FFFFFF"/>
        <w:spacing w:after="120"/>
        <w:ind w:left="567" w:hanging="567"/>
        <w:jc w:val="both"/>
        <w:rPr>
          <w:rFonts w:cs="Arial"/>
          <w:b/>
          <w:sz w:val="20"/>
        </w:rPr>
      </w:pPr>
      <w:r w:rsidRPr="00070217">
        <w:rPr>
          <w:rFonts w:cs="Arial"/>
          <w:b/>
          <w:sz w:val="20"/>
        </w:rPr>
        <w:t>Application</w:t>
      </w:r>
    </w:p>
    <w:p w14:paraId="2C704E89" w14:textId="77777777" w:rsidR="00142F62" w:rsidRDefault="00142F62" w:rsidP="00A22C28">
      <w:pPr>
        <w:spacing w:after="120"/>
        <w:jc w:val="both"/>
        <w:rPr>
          <w:rFonts w:eastAsia="Calibri" w:cs="Arial"/>
          <w:sz w:val="20"/>
        </w:rPr>
      </w:pPr>
      <w:r w:rsidRPr="00070217">
        <w:rPr>
          <w:rFonts w:eastAsia="Calibri" w:cs="Arial"/>
          <w:sz w:val="20"/>
        </w:rPr>
        <w:t xml:space="preserve">Nominations must comply with these rules: </w:t>
      </w:r>
    </w:p>
    <w:p w14:paraId="6B81AD91" w14:textId="77777777" w:rsidR="00142F62" w:rsidRPr="00070217" w:rsidRDefault="00142F62" w:rsidP="00A22C28">
      <w:pPr>
        <w:numPr>
          <w:ilvl w:val="0"/>
          <w:numId w:val="53"/>
        </w:numPr>
        <w:spacing w:after="60"/>
        <w:ind w:left="850" w:hanging="490"/>
        <w:jc w:val="both"/>
        <w:outlineLvl w:val="0"/>
        <w:rPr>
          <w:rFonts w:eastAsia="Calibri" w:cs="Arial"/>
          <w:sz w:val="20"/>
        </w:rPr>
      </w:pPr>
      <w:r w:rsidRPr="00070217">
        <w:rPr>
          <w:rFonts w:eastAsia="Calibri" w:cs="Arial"/>
          <w:sz w:val="20"/>
        </w:rPr>
        <w:t>Nominations for the Awards are open to all professionals/ teams from ICID member countries/associate member countries as well as non-member countries, but the nomination must be made and validated by a member National Committee/ Committee/ Direct Institutional Member of ICID.</w:t>
      </w:r>
    </w:p>
    <w:p w14:paraId="68EC7EAC" w14:textId="77777777" w:rsidR="00142F62" w:rsidRPr="00070217" w:rsidRDefault="00142F62" w:rsidP="00A22C28">
      <w:pPr>
        <w:numPr>
          <w:ilvl w:val="0"/>
          <w:numId w:val="53"/>
        </w:numPr>
        <w:spacing w:after="60"/>
        <w:ind w:left="850" w:hanging="490"/>
        <w:jc w:val="both"/>
        <w:outlineLvl w:val="0"/>
        <w:rPr>
          <w:rFonts w:eastAsia="Calibri" w:cs="Arial"/>
          <w:sz w:val="20"/>
        </w:rPr>
      </w:pPr>
      <w:r w:rsidRPr="00070217">
        <w:rPr>
          <w:rFonts w:eastAsia="Calibri" w:cs="Arial"/>
          <w:sz w:val="20"/>
        </w:rPr>
        <w:t xml:space="preserve">A completed Nomination Form </w:t>
      </w:r>
    </w:p>
    <w:p w14:paraId="53C47502" w14:textId="77777777" w:rsidR="00142F62" w:rsidRPr="00070217" w:rsidRDefault="00142F62" w:rsidP="00A22C28">
      <w:pPr>
        <w:numPr>
          <w:ilvl w:val="0"/>
          <w:numId w:val="53"/>
        </w:numPr>
        <w:spacing w:after="60"/>
        <w:ind w:left="850" w:hanging="490"/>
        <w:jc w:val="both"/>
        <w:outlineLvl w:val="0"/>
        <w:rPr>
          <w:rFonts w:eastAsia="Calibri" w:cs="Arial"/>
          <w:sz w:val="20"/>
        </w:rPr>
      </w:pPr>
      <w:r w:rsidRPr="00070217">
        <w:rPr>
          <w:rFonts w:eastAsia="Calibri" w:cs="Arial"/>
          <w:sz w:val="20"/>
        </w:rPr>
        <w:t>A type-written discussion of about 1500 words in English or French summarizing the nominee’s work related to water saving/conservation.</w:t>
      </w:r>
    </w:p>
    <w:p w14:paraId="32C9B67A" w14:textId="77777777" w:rsidR="00142F62" w:rsidRPr="00070217" w:rsidRDefault="00142F62" w:rsidP="00A22C28">
      <w:pPr>
        <w:numPr>
          <w:ilvl w:val="0"/>
          <w:numId w:val="53"/>
        </w:numPr>
        <w:spacing w:after="60"/>
        <w:ind w:left="850" w:hanging="490"/>
        <w:jc w:val="both"/>
        <w:outlineLvl w:val="0"/>
        <w:rPr>
          <w:rFonts w:eastAsia="Calibri" w:cs="Arial"/>
          <w:sz w:val="20"/>
        </w:rPr>
      </w:pPr>
      <w:r w:rsidRPr="00070217">
        <w:rPr>
          <w:rFonts w:eastAsia="Calibri" w:cs="Arial"/>
          <w:sz w:val="20"/>
        </w:rPr>
        <w:t>Supporting documents to be submitted</w:t>
      </w:r>
    </w:p>
    <w:p w14:paraId="7F6A3D9C" w14:textId="77777777" w:rsidR="00142F62" w:rsidRPr="00070217" w:rsidRDefault="00142F62" w:rsidP="00A22C28">
      <w:pPr>
        <w:numPr>
          <w:ilvl w:val="0"/>
          <w:numId w:val="53"/>
        </w:numPr>
        <w:spacing w:after="60"/>
        <w:ind w:left="850" w:hanging="490"/>
        <w:jc w:val="both"/>
        <w:outlineLvl w:val="0"/>
        <w:rPr>
          <w:rFonts w:eastAsia="Calibri" w:cs="Arial"/>
          <w:sz w:val="20"/>
        </w:rPr>
      </w:pPr>
      <w:r w:rsidRPr="00070217">
        <w:rPr>
          <w:rFonts w:eastAsia="Calibri" w:cs="Arial"/>
          <w:sz w:val="20"/>
        </w:rPr>
        <w:t>Images and/or videos of the innovation should be provided</w:t>
      </w:r>
    </w:p>
    <w:p w14:paraId="29CA7AF7" w14:textId="77777777" w:rsidR="00142F62" w:rsidRPr="00070217" w:rsidRDefault="00142F62" w:rsidP="00A22C28">
      <w:pPr>
        <w:numPr>
          <w:ilvl w:val="0"/>
          <w:numId w:val="53"/>
        </w:numPr>
        <w:spacing w:after="60"/>
        <w:ind w:left="850" w:hanging="490"/>
        <w:jc w:val="both"/>
        <w:outlineLvl w:val="0"/>
        <w:rPr>
          <w:rFonts w:eastAsia="Calibri" w:cs="Arial"/>
          <w:sz w:val="20"/>
        </w:rPr>
      </w:pPr>
      <w:r w:rsidRPr="00070217">
        <w:rPr>
          <w:rFonts w:eastAsia="Calibri" w:cs="Arial"/>
          <w:sz w:val="20"/>
        </w:rPr>
        <w:t xml:space="preserve">A brief curriculum vitae (CV) of the nominee(s) </w:t>
      </w:r>
    </w:p>
    <w:p w14:paraId="57DC21C8" w14:textId="77777777" w:rsidR="00142F62" w:rsidRPr="00070217" w:rsidRDefault="00142F62" w:rsidP="00A22C28">
      <w:pPr>
        <w:numPr>
          <w:ilvl w:val="0"/>
          <w:numId w:val="53"/>
        </w:numPr>
        <w:spacing w:after="60"/>
        <w:ind w:left="850" w:hanging="490"/>
        <w:jc w:val="both"/>
        <w:outlineLvl w:val="0"/>
        <w:rPr>
          <w:rFonts w:eastAsia="Calibri" w:cs="Arial"/>
          <w:sz w:val="20"/>
        </w:rPr>
      </w:pPr>
      <w:r w:rsidRPr="00070217">
        <w:rPr>
          <w:rFonts w:eastAsia="Calibri" w:cs="Arial"/>
          <w:sz w:val="20"/>
        </w:rPr>
        <w:t>Recent photograph(s) of the nominee(s).</w:t>
      </w:r>
    </w:p>
    <w:p w14:paraId="3308DD82" w14:textId="77777777" w:rsidR="00142F62" w:rsidRPr="00070217" w:rsidRDefault="00142F62" w:rsidP="00142F62">
      <w:pPr>
        <w:numPr>
          <w:ilvl w:val="0"/>
          <w:numId w:val="53"/>
        </w:numPr>
        <w:spacing w:after="120"/>
        <w:ind w:left="850" w:hanging="490"/>
        <w:jc w:val="both"/>
        <w:outlineLvl w:val="0"/>
        <w:rPr>
          <w:rFonts w:eastAsia="Calibri" w:cs="Arial"/>
          <w:sz w:val="20"/>
        </w:rPr>
      </w:pPr>
      <w:r w:rsidRPr="00070217">
        <w:rPr>
          <w:rFonts w:eastAsia="Calibri" w:cs="Arial"/>
          <w:sz w:val="20"/>
        </w:rPr>
        <w:t>Entries should be sent electronically to the Secretary General, ICID to reach the Central Office, New Delhi, by the Last Date of Receipt of Nominations at the ICID Central Office announced by the Secretary General.</w:t>
      </w:r>
    </w:p>
    <w:p w14:paraId="7626949F" w14:textId="77777777" w:rsidR="00142F62" w:rsidRPr="00070217" w:rsidRDefault="00142F62" w:rsidP="00142F62">
      <w:pPr>
        <w:shd w:val="clear" w:color="auto" w:fill="FFFFFF"/>
        <w:jc w:val="both"/>
        <w:rPr>
          <w:rFonts w:cs="Arial"/>
          <w:sz w:val="20"/>
        </w:rPr>
      </w:pPr>
      <w:r w:rsidRPr="00070217">
        <w:rPr>
          <w:rFonts w:cs="Arial"/>
          <w:sz w:val="20"/>
        </w:rPr>
        <w:lastRenderedPageBreak/>
        <w:t>The idea of routing the nominations through the NC is to receive only one nomination per category per country after an initial scanning of the nominations for a sequential ordering based on merit and recommending only one. ICID member countries can support one nomination from a non-member country but every country should present only one candidate per category.</w:t>
      </w:r>
    </w:p>
    <w:p w14:paraId="41209425" w14:textId="77777777" w:rsidR="00142F62" w:rsidRPr="00070217" w:rsidRDefault="00142F62" w:rsidP="00142F62">
      <w:pPr>
        <w:shd w:val="clear" w:color="auto" w:fill="FFFFFF"/>
        <w:jc w:val="both"/>
        <w:rPr>
          <w:rFonts w:cs="Arial"/>
          <w:sz w:val="20"/>
        </w:rPr>
      </w:pPr>
    </w:p>
    <w:p w14:paraId="19E01700" w14:textId="77777777" w:rsidR="00142F62" w:rsidRPr="00070217" w:rsidRDefault="00142F62" w:rsidP="00142F62">
      <w:pPr>
        <w:shd w:val="clear" w:color="auto" w:fill="FFFFFF"/>
        <w:jc w:val="both"/>
        <w:rPr>
          <w:rFonts w:cs="Arial"/>
          <w:sz w:val="20"/>
        </w:rPr>
      </w:pPr>
      <w:r w:rsidRPr="00070217">
        <w:rPr>
          <w:rFonts w:cs="Arial"/>
          <w:sz w:val="20"/>
        </w:rPr>
        <w:t xml:space="preserve">National Committee can nominate newly developed work of previous WatSave Award winners provided it is for a different innovation, as the purpose of the award is to identify successful water-saving technologies and management techniques in practice among the ICID family and disseminate them across the world. A nominated innovation once rejected for the WatSave award by ICID should not be re-nominated, even under a different category. </w:t>
      </w:r>
    </w:p>
    <w:p w14:paraId="44DF2062" w14:textId="77777777" w:rsidR="00142F62" w:rsidRPr="00070217" w:rsidRDefault="00142F62" w:rsidP="00142F62">
      <w:pPr>
        <w:shd w:val="clear" w:color="auto" w:fill="FFFFFF"/>
        <w:jc w:val="both"/>
        <w:rPr>
          <w:rFonts w:cs="Arial"/>
          <w:sz w:val="20"/>
        </w:rPr>
      </w:pPr>
    </w:p>
    <w:p w14:paraId="3EEA3115" w14:textId="77777777" w:rsidR="00142F62" w:rsidRPr="00070217" w:rsidRDefault="00142F62" w:rsidP="00142F62">
      <w:pPr>
        <w:shd w:val="clear" w:color="auto" w:fill="FFFFFF"/>
        <w:jc w:val="both"/>
        <w:rPr>
          <w:rFonts w:cs="Arial"/>
          <w:sz w:val="20"/>
        </w:rPr>
      </w:pPr>
      <w:r w:rsidRPr="00070217">
        <w:rPr>
          <w:rFonts w:cs="Arial"/>
          <w:sz w:val="20"/>
        </w:rPr>
        <w:t>Please note that any nomination papers, as listed above, if received after the Last Date may be considered in the following year with updated information and forwarded to the Panel of Judges. All the papers related to nomination received on or before the due date</w:t>
      </w:r>
      <w:r w:rsidRPr="00070217">
        <w:rPr>
          <w:rFonts w:cs="Arial"/>
          <w:b/>
          <w:sz w:val="20"/>
        </w:rPr>
        <w:t xml:space="preserve"> </w:t>
      </w:r>
      <w:r w:rsidRPr="00070217">
        <w:rPr>
          <w:rFonts w:cs="Arial"/>
          <w:sz w:val="20"/>
        </w:rPr>
        <w:t>will be acknowledged within a week by the Central Office by e-mail/fax. In case of non-receipt of the acknowledgement, the concerned National Committee/ Committee should contact the Central Office immediately.</w:t>
      </w:r>
    </w:p>
    <w:p w14:paraId="3969D888" w14:textId="77777777" w:rsidR="00142F62" w:rsidRPr="00070217" w:rsidRDefault="00142F62" w:rsidP="00142F62">
      <w:pPr>
        <w:shd w:val="clear" w:color="auto" w:fill="FFFFFF"/>
        <w:jc w:val="both"/>
        <w:rPr>
          <w:rFonts w:cs="Arial"/>
          <w:sz w:val="20"/>
        </w:rPr>
      </w:pPr>
    </w:p>
    <w:p w14:paraId="2CA4B472" w14:textId="77777777" w:rsidR="00142F62" w:rsidRPr="00070217" w:rsidRDefault="00142F62" w:rsidP="00142F62">
      <w:pPr>
        <w:shd w:val="clear" w:color="auto" w:fill="FFFFFF"/>
        <w:jc w:val="both"/>
        <w:rPr>
          <w:rFonts w:cs="Arial"/>
          <w:sz w:val="20"/>
        </w:rPr>
      </w:pPr>
      <w:r w:rsidRPr="00070217">
        <w:rPr>
          <w:rFonts w:cs="Arial"/>
          <w:sz w:val="20"/>
        </w:rPr>
        <w:t xml:space="preserve">For a fair evaluation process, a minimum of three entries should be present in each category. In case of lesser nominations within any category, the nominations may be considered in the following year with updated information on the innovation. In addition, if the committee is not convinced with any of the submissions, it may defer the decision to the year after when more or better submissions become available. </w:t>
      </w:r>
    </w:p>
    <w:p w14:paraId="45AB477D" w14:textId="77777777" w:rsidR="00142F62" w:rsidRPr="00070217" w:rsidRDefault="00142F62" w:rsidP="00142F62">
      <w:pPr>
        <w:shd w:val="clear" w:color="auto" w:fill="FFFFFF"/>
        <w:jc w:val="both"/>
        <w:rPr>
          <w:rFonts w:cs="Arial"/>
          <w:sz w:val="20"/>
        </w:rPr>
      </w:pPr>
    </w:p>
    <w:p w14:paraId="56E26A97" w14:textId="77777777" w:rsidR="00142F62" w:rsidRDefault="00142F62" w:rsidP="00142F62">
      <w:pPr>
        <w:numPr>
          <w:ilvl w:val="0"/>
          <w:numId w:val="52"/>
        </w:numPr>
        <w:ind w:left="567" w:hanging="567"/>
        <w:jc w:val="both"/>
        <w:outlineLvl w:val="0"/>
        <w:rPr>
          <w:rFonts w:eastAsia="Calibri" w:cs="Arial"/>
          <w:b/>
          <w:bCs/>
          <w:kern w:val="36"/>
          <w:sz w:val="20"/>
          <w:lang w:eastAsia="en-IN"/>
        </w:rPr>
      </w:pPr>
      <w:r w:rsidRPr="00070217">
        <w:rPr>
          <w:rFonts w:eastAsia="Calibri" w:cs="Arial"/>
          <w:b/>
          <w:bCs/>
          <w:kern w:val="36"/>
          <w:sz w:val="20"/>
          <w:lang w:eastAsia="en-IN"/>
        </w:rPr>
        <w:t>Jury</w:t>
      </w:r>
    </w:p>
    <w:p w14:paraId="1EFE9D6D" w14:textId="77777777" w:rsidR="00142F62" w:rsidRPr="00070217" w:rsidRDefault="00142F62" w:rsidP="00142F62">
      <w:pPr>
        <w:ind w:left="567"/>
        <w:jc w:val="both"/>
        <w:outlineLvl w:val="0"/>
        <w:rPr>
          <w:rFonts w:eastAsia="Calibri" w:cs="Arial"/>
          <w:b/>
          <w:bCs/>
          <w:kern w:val="36"/>
          <w:sz w:val="20"/>
          <w:lang w:eastAsia="en-IN"/>
        </w:rPr>
      </w:pPr>
    </w:p>
    <w:p w14:paraId="471FF713" w14:textId="77777777" w:rsidR="00142F62" w:rsidRDefault="00142F62" w:rsidP="00142F62">
      <w:pPr>
        <w:jc w:val="both"/>
        <w:rPr>
          <w:rFonts w:eastAsia="Calibri" w:cs="Arial"/>
          <w:sz w:val="20"/>
        </w:rPr>
      </w:pPr>
      <w:r w:rsidRPr="00070217">
        <w:rPr>
          <w:rFonts w:eastAsia="Calibri" w:cs="Arial"/>
          <w:sz w:val="20"/>
        </w:rPr>
        <w:t xml:space="preserve">The nominations should be reviewed by a panel of 5 judges -- one each from the four regions of ICID (The Americas, Africa, Asia -Oceania and Europe) and the fifth from any region but there shall not be two judges from the same country. The Chair of </w:t>
      </w:r>
      <w:proofErr w:type="spellStart"/>
      <w:r w:rsidRPr="00070217">
        <w:rPr>
          <w:rFonts w:eastAsia="Calibri" w:cs="Arial"/>
          <w:sz w:val="20"/>
        </w:rPr>
        <w:t>PoJ</w:t>
      </w:r>
      <w:proofErr w:type="spellEnd"/>
      <w:r w:rsidRPr="00070217">
        <w:rPr>
          <w:rFonts w:eastAsia="Calibri" w:cs="Arial"/>
          <w:sz w:val="20"/>
        </w:rPr>
        <w:t xml:space="preserve"> shall submit his report to the President of ICID giving reasons for selecting </w:t>
      </w:r>
      <w:proofErr w:type="gramStart"/>
      <w:r w:rsidRPr="00070217">
        <w:rPr>
          <w:rFonts w:eastAsia="Calibri" w:cs="Arial"/>
          <w:sz w:val="20"/>
        </w:rPr>
        <w:t>particular innovation</w:t>
      </w:r>
      <w:proofErr w:type="gramEnd"/>
      <w:r w:rsidRPr="00070217">
        <w:rPr>
          <w:rFonts w:eastAsia="Calibri" w:cs="Arial"/>
          <w:sz w:val="20"/>
        </w:rPr>
        <w:t xml:space="preserve"> for the award along with suggestions for improvement in the Scheme and its implementation or the way to disseminate it. A judge shall not evaluate a nomination from his or her own country. The panel will be appointed by the President of ICID in consultation with the Chairman of the Working Group on Water Saving for Agriculture (WG-WATS).</w:t>
      </w:r>
    </w:p>
    <w:p w14:paraId="30567409" w14:textId="77777777" w:rsidR="00142F62" w:rsidRPr="00070217" w:rsidRDefault="00142F62" w:rsidP="00142F62">
      <w:pPr>
        <w:jc w:val="both"/>
        <w:rPr>
          <w:rFonts w:eastAsia="Calibri" w:cs="Arial"/>
          <w:sz w:val="20"/>
        </w:rPr>
      </w:pPr>
    </w:p>
    <w:p w14:paraId="7FAE58D4" w14:textId="77777777" w:rsidR="00142F62" w:rsidRDefault="00142F62" w:rsidP="00142F62">
      <w:pPr>
        <w:jc w:val="both"/>
        <w:rPr>
          <w:rFonts w:eastAsia="Calibri" w:cs="Arial"/>
          <w:sz w:val="20"/>
        </w:rPr>
      </w:pPr>
      <w:r w:rsidRPr="00070217">
        <w:rPr>
          <w:rFonts w:eastAsia="Calibri" w:cs="Arial"/>
          <w:sz w:val="20"/>
        </w:rPr>
        <w:t xml:space="preserve">The decision of the President ICID as arrived at through the process described herein will be final and binding. No discussion or correspondence relating to the award will be </w:t>
      </w:r>
      <w:proofErr w:type="gramStart"/>
      <w:r w:rsidRPr="00070217">
        <w:rPr>
          <w:rFonts w:eastAsia="Calibri" w:cs="Arial"/>
          <w:sz w:val="20"/>
        </w:rPr>
        <w:t>entered into</w:t>
      </w:r>
      <w:proofErr w:type="gramEnd"/>
      <w:r w:rsidRPr="00070217">
        <w:rPr>
          <w:rFonts w:eastAsia="Calibri" w:cs="Arial"/>
          <w:sz w:val="20"/>
        </w:rPr>
        <w:t xml:space="preserve">. </w:t>
      </w:r>
    </w:p>
    <w:p w14:paraId="5E92BBDE" w14:textId="77777777" w:rsidR="00142F62" w:rsidRPr="00070217" w:rsidRDefault="00142F62" w:rsidP="00142F62">
      <w:pPr>
        <w:jc w:val="both"/>
        <w:rPr>
          <w:rFonts w:eastAsia="Calibri" w:cs="Arial"/>
          <w:sz w:val="20"/>
        </w:rPr>
      </w:pPr>
    </w:p>
    <w:p w14:paraId="3E3E216B" w14:textId="77777777" w:rsidR="00142F62" w:rsidRDefault="00142F62" w:rsidP="00142F62">
      <w:pPr>
        <w:numPr>
          <w:ilvl w:val="0"/>
          <w:numId w:val="54"/>
        </w:numPr>
        <w:ind w:left="567" w:hanging="567"/>
        <w:jc w:val="both"/>
        <w:outlineLvl w:val="0"/>
        <w:rPr>
          <w:rFonts w:eastAsia="Calibri" w:cs="Arial"/>
          <w:b/>
          <w:sz w:val="20"/>
        </w:rPr>
      </w:pPr>
      <w:r w:rsidRPr="00070217">
        <w:rPr>
          <w:rFonts w:eastAsia="Calibri" w:cs="Arial"/>
          <w:b/>
          <w:sz w:val="20"/>
        </w:rPr>
        <w:t xml:space="preserve">Schedule </w:t>
      </w:r>
    </w:p>
    <w:p w14:paraId="37A74A5C" w14:textId="77777777" w:rsidR="00142F62" w:rsidRPr="00070217" w:rsidRDefault="00142F62" w:rsidP="00142F62">
      <w:pPr>
        <w:ind w:left="567"/>
        <w:jc w:val="both"/>
        <w:outlineLvl w:val="0"/>
        <w:rPr>
          <w:rFonts w:eastAsia="Calibri" w:cs="Arial"/>
          <w:b/>
          <w:sz w:val="20"/>
        </w:rPr>
      </w:pPr>
    </w:p>
    <w:p w14:paraId="7094E3AE" w14:textId="77777777" w:rsidR="00142F62" w:rsidRDefault="00142F62" w:rsidP="00142F62">
      <w:pPr>
        <w:jc w:val="both"/>
        <w:rPr>
          <w:rFonts w:eastAsia="Calibri" w:cs="Arial"/>
          <w:sz w:val="20"/>
        </w:rPr>
      </w:pPr>
      <w:r w:rsidRPr="00070217">
        <w:rPr>
          <w:rFonts w:eastAsia="Calibri" w:cs="Arial"/>
          <w:sz w:val="20"/>
        </w:rPr>
        <w:t>The following schedule for receipt of applications and announcement of the WatSave Awards will be adhered to as far as possible:</w:t>
      </w:r>
    </w:p>
    <w:p w14:paraId="4F142DFD" w14:textId="77777777" w:rsidR="00142F62" w:rsidRPr="00070217" w:rsidRDefault="00142F62" w:rsidP="00142F62">
      <w:pPr>
        <w:jc w:val="both"/>
        <w:rPr>
          <w:rFonts w:eastAsia="Calibri" w:cs="Arial"/>
          <w:sz w:val="20"/>
        </w:rPr>
      </w:pPr>
    </w:p>
    <w:p w14:paraId="1AEF73F0" w14:textId="32021936" w:rsidR="00142F62" w:rsidRPr="00142F62" w:rsidRDefault="00142F62" w:rsidP="00142F62">
      <w:pPr>
        <w:pStyle w:val="ListParagraph"/>
        <w:numPr>
          <w:ilvl w:val="0"/>
          <w:numId w:val="111"/>
        </w:numPr>
        <w:tabs>
          <w:tab w:val="left" w:pos="4860"/>
          <w:tab w:val="left" w:pos="5220"/>
        </w:tabs>
        <w:jc w:val="both"/>
        <w:rPr>
          <w:rFonts w:eastAsia="Calibri" w:cs="Arial"/>
          <w:sz w:val="20"/>
        </w:rPr>
      </w:pPr>
      <w:r w:rsidRPr="00142F62">
        <w:rPr>
          <w:rFonts w:eastAsia="Calibri" w:cs="Arial"/>
          <w:sz w:val="20"/>
        </w:rPr>
        <w:t>Last date for receipt of nominations</w:t>
      </w:r>
      <w:r w:rsidRPr="00142F62">
        <w:rPr>
          <w:rFonts w:eastAsia="Calibri" w:cs="Arial"/>
          <w:sz w:val="20"/>
        </w:rPr>
        <w:tab/>
      </w:r>
      <w:r>
        <w:rPr>
          <w:rFonts w:eastAsia="Calibri" w:cs="Arial"/>
          <w:sz w:val="20"/>
        </w:rPr>
        <w:t>─</w:t>
      </w:r>
      <w:r w:rsidRPr="00142F62">
        <w:rPr>
          <w:rFonts w:eastAsia="Calibri" w:cs="Arial"/>
          <w:sz w:val="20"/>
        </w:rPr>
        <w:t xml:space="preserve"> </w:t>
      </w:r>
      <w:r>
        <w:rPr>
          <w:rFonts w:eastAsia="Calibri" w:cs="Arial"/>
          <w:sz w:val="20"/>
        </w:rPr>
        <w:tab/>
      </w:r>
      <w:r w:rsidRPr="00142F62">
        <w:rPr>
          <w:rFonts w:eastAsia="Calibri" w:cs="Arial"/>
          <w:sz w:val="20"/>
        </w:rPr>
        <w:t>120 days before the IEC date</w:t>
      </w:r>
    </w:p>
    <w:p w14:paraId="6F3F7D0D" w14:textId="158E0928" w:rsidR="00142F62" w:rsidRPr="00142F62" w:rsidRDefault="00142F62" w:rsidP="00142F62">
      <w:pPr>
        <w:pStyle w:val="ListParagraph"/>
        <w:numPr>
          <w:ilvl w:val="0"/>
          <w:numId w:val="111"/>
        </w:numPr>
        <w:tabs>
          <w:tab w:val="left" w:pos="4860"/>
          <w:tab w:val="left" w:pos="5220"/>
        </w:tabs>
        <w:jc w:val="both"/>
        <w:rPr>
          <w:rFonts w:eastAsia="Calibri" w:cs="Arial"/>
          <w:sz w:val="20"/>
        </w:rPr>
      </w:pPr>
      <w:r w:rsidRPr="00142F62">
        <w:rPr>
          <w:rFonts w:eastAsia="Calibri" w:cs="Arial"/>
          <w:sz w:val="20"/>
        </w:rPr>
        <w:t>Review by the Panel of Judges</w:t>
      </w:r>
      <w:r w:rsidRPr="00142F62">
        <w:rPr>
          <w:rFonts w:eastAsia="Calibri" w:cs="Arial"/>
          <w:sz w:val="20"/>
        </w:rPr>
        <w:tab/>
      </w:r>
      <w:r>
        <w:rPr>
          <w:rFonts w:eastAsia="Calibri" w:cs="Arial"/>
          <w:sz w:val="20"/>
        </w:rPr>
        <w:t>─</w:t>
      </w:r>
      <w:r w:rsidRPr="00142F62">
        <w:rPr>
          <w:rFonts w:eastAsia="Calibri" w:cs="Arial"/>
          <w:sz w:val="20"/>
        </w:rPr>
        <w:t xml:space="preserve"> </w:t>
      </w:r>
      <w:r>
        <w:rPr>
          <w:rFonts w:eastAsia="Calibri" w:cs="Arial"/>
          <w:sz w:val="20"/>
        </w:rPr>
        <w:tab/>
      </w:r>
      <w:r w:rsidRPr="00142F62">
        <w:rPr>
          <w:rFonts w:eastAsia="Calibri" w:cs="Arial"/>
          <w:sz w:val="20"/>
        </w:rPr>
        <w:t>Within 60 days from the Last Date</w:t>
      </w:r>
    </w:p>
    <w:p w14:paraId="71AD44C5" w14:textId="05020386" w:rsidR="00142F62" w:rsidRPr="00142F62" w:rsidRDefault="00142F62" w:rsidP="00142F62">
      <w:pPr>
        <w:pStyle w:val="ListParagraph"/>
        <w:numPr>
          <w:ilvl w:val="0"/>
          <w:numId w:val="111"/>
        </w:numPr>
        <w:tabs>
          <w:tab w:val="left" w:pos="4860"/>
          <w:tab w:val="left" w:pos="5220"/>
        </w:tabs>
        <w:jc w:val="both"/>
        <w:rPr>
          <w:rFonts w:eastAsia="Calibri" w:cs="Arial"/>
          <w:sz w:val="20"/>
        </w:rPr>
      </w:pPr>
      <w:r w:rsidRPr="00142F62">
        <w:rPr>
          <w:rFonts w:eastAsia="Calibri" w:cs="Arial"/>
          <w:sz w:val="20"/>
        </w:rPr>
        <w:t>Declaration/Announcement of the Award</w:t>
      </w:r>
      <w:r w:rsidRPr="00142F62">
        <w:rPr>
          <w:rFonts w:eastAsia="Calibri" w:cs="Arial"/>
          <w:sz w:val="20"/>
        </w:rPr>
        <w:tab/>
      </w:r>
      <w:r>
        <w:rPr>
          <w:rFonts w:eastAsia="Calibri" w:cs="Arial"/>
          <w:sz w:val="20"/>
        </w:rPr>
        <w:t>─</w:t>
      </w:r>
      <w:r w:rsidRPr="00142F62">
        <w:rPr>
          <w:rFonts w:eastAsia="Calibri" w:cs="Arial"/>
          <w:sz w:val="20"/>
        </w:rPr>
        <w:t xml:space="preserve"> </w:t>
      </w:r>
      <w:r>
        <w:rPr>
          <w:rFonts w:eastAsia="Calibri" w:cs="Arial"/>
          <w:sz w:val="20"/>
        </w:rPr>
        <w:tab/>
      </w:r>
      <w:r w:rsidRPr="00142F62">
        <w:rPr>
          <w:rFonts w:eastAsia="Calibri" w:cs="Arial"/>
          <w:sz w:val="20"/>
        </w:rPr>
        <w:t>45 days before the IEC date.</w:t>
      </w:r>
    </w:p>
    <w:p w14:paraId="1F342CE2" w14:textId="77777777" w:rsidR="00142F62" w:rsidRPr="00070217" w:rsidRDefault="00142F62" w:rsidP="00142F62">
      <w:pPr>
        <w:jc w:val="both"/>
        <w:rPr>
          <w:rFonts w:eastAsia="Calibri" w:cs="Arial"/>
          <w:sz w:val="20"/>
        </w:rPr>
      </w:pPr>
    </w:p>
    <w:p w14:paraId="2FAAA28F" w14:textId="77777777" w:rsidR="00142F62" w:rsidRDefault="00142F62" w:rsidP="00142F62">
      <w:pPr>
        <w:numPr>
          <w:ilvl w:val="0"/>
          <w:numId w:val="54"/>
        </w:numPr>
        <w:shd w:val="clear" w:color="auto" w:fill="FFFFFF"/>
        <w:ind w:left="567" w:hanging="567"/>
        <w:jc w:val="both"/>
        <w:rPr>
          <w:rFonts w:cs="Arial"/>
          <w:b/>
          <w:sz w:val="20"/>
        </w:rPr>
      </w:pPr>
      <w:r w:rsidRPr="00070217">
        <w:rPr>
          <w:rFonts w:cs="Arial"/>
          <w:b/>
          <w:sz w:val="20"/>
        </w:rPr>
        <w:t xml:space="preserve">Evaluation Criterion </w:t>
      </w:r>
    </w:p>
    <w:p w14:paraId="7971A339" w14:textId="77777777" w:rsidR="00A22C28" w:rsidRPr="00070217" w:rsidRDefault="00A22C28" w:rsidP="00A22C28">
      <w:pPr>
        <w:shd w:val="clear" w:color="auto" w:fill="FFFFFF"/>
        <w:ind w:left="567"/>
        <w:jc w:val="both"/>
        <w:rPr>
          <w:rFonts w:cs="Arial"/>
          <w:b/>
          <w:sz w:val="20"/>
        </w:rPr>
      </w:pPr>
    </w:p>
    <w:p w14:paraId="402B143A" w14:textId="77777777" w:rsidR="00142F62" w:rsidRPr="00070217" w:rsidRDefault="00142F62" w:rsidP="00A22C28">
      <w:pPr>
        <w:numPr>
          <w:ilvl w:val="0"/>
          <w:numId w:val="56"/>
        </w:numPr>
        <w:spacing w:after="120"/>
        <w:ind w:left="1134" w:hanging="562"/>
        <w:jc w:val="both"/>
        <w:rPr>
          <w:rFonts w:eastAsia="Calibri" w:cs="Arial"/>
          <w:b/>
          <w:sz w:val="20"/>
        </w:rPr>
      </w:pPr>
      <w:r w:rsidRPr="00070217">
        <w:rPr>
          <w:rFonts w:eastAsia="Calibri" w:cs="Arial"/>
          <w:b/>
          <w:sz w:val="20"/>
        </w:rPr>
        <w:t>Technology and Management Awards</w:t>
      </w:r>
    </w:p>
    <w:p w14:paraId="4FB3CB76" w14:textId="77777777" w:rsidR="00142F62" w:rsidRPr="00070217" w:rsidRDefault="00142F62" w:rsidP="00DA1DC1">
      <w:pPr>
        <w:numPr>
          <w:ilvl w:val="0"/>
          <w:numId w:val="57"/>
        </w:numPr>
        <w:spacing w:after="60"/>
        <w:ind w:left="1700" w:hanging="562"/>
        <w:jc w:val="both"/>
        <w:rPr>
          <w:rFonts w:eastAsia="Calibri" w:cs="Arial"/>
          <w:sz w:val="20"/>
        </w:rPr>
      </w:pPr>
      <w:r w:rsidRPr="00070217">
        <w:rPr>
          <w:rFonts w:eastAsia="Calibri" w:cs="Arial"/>
          <w:sz w:val="20"/>
        </w:rPr>
        <w:t>Has the innovation made an outstanding contribution to water conservation and increased the beneficial use of water and/or freed water for other uses?</w:t>
      </w:r>
    </w:p>
    <w:p w14:paraId="0814B0A0" w14:textId="1DF5F1AE" w:rsidR="00A22C28" w:rsidRPr="00A22C28" w:rsidRDefault="00142F62" w:rsidP="00DA1DC1">
      <w:pPr>
        <w:numPr>
          <w:ilvl w:val="0"/>
          <w:numId w:val="57"/>
        </w:numPr>
        <w:spacing w:after="60"/>
        <w:ind w:left="1700" w:hanging="562"/>
        <w:jc w:val="both"/>
        <w:rPr>
          <w:rFonts w:eastAsia="Calibri" w:cs="Arial"/>
          <w:sz w:val="20"/>
        </w:rPr>
      </w:pPr>
      <w:r w:rsidRPr="00070217">
        <w:rPr>
          <w:rFonts w:eastAsia="Calibri" w:cs="Arial"/>
          <w:sz w:val="20"/>
        </w:rPr>
        <w:t>Have the quantities of water saved been quantified and documented in the submission?</w:t>
      </w:r>
    </w:p>
    <w:p w14:paraId="45F3FFD8" w14:textId="03BD167F" w:rsidR="00142F62" w:rsidRPr="00070217" w:rsidRDefault="00142F62" w:rsidP="00DA1DC1">
      <w:pPr>
        <w:numPr>
          <w:ilvl w:val="0"/>
          <w:numId w:val="57"/>
        </w:numPr>
        <w:spacing w:after="60"/>
        <w:ind w:left="1700" w:hanging="562"/>
        <w:jc w:val="both"/>
        <w:rPr>
          <w:rFonts w:eastAsia="Calibri" w:cs="Arial"/>
          <w:sz w:val="20"/>
        </w:rPr>
      </w:pPr>
      <w:r w:rsidRPr="00070217">
        <w:rPr>
          <w:rFonts w:eastAsia="Calibri" w:cs="Arial"/>
          <w:sz w:val="20"/>
        </w:rPr>
        <w:t xml:space="preserve">Is there a reasonable expectation that the innovation will be sustainably </w:t>
      </w:r>
      <w:proofErr w:type="spellStart"/>
      <w:r w:rsidRPr="00070217">
        <w:rPr>
          <w:rFonts w:eastAsia="Calibri" w:cs="Arial"/>
          <w:sz w:val="20"/>
        </w:rPr>
        <w:t>practised</w:t>
      </w:r>
      <w:proofErr w:type="spellEnd"/>
      <w:r w:rsidRPr="00070217">
        <w:rPr>
          <w:rFonts w:eastAsia="Calibri" w:cs="Arial"/>
          <w:sz w:val="20"/>
        </w:rPr>
        <w:t>?</w:t>
      </w:r>
    </w:p>
    <w:p w14:paraId="3CAAE4D3" w14:textId="77777777" w:rsidR="00142F62" w:rsidRPr="00070217" w:rsidRDefault="00142F62" w:rsidP="00A22C28">
      <w:pPr>
        <w:numPr>
          <w:ilvl w:val="0"/>
          <w:numId w:val="57"/>
        </w:numPr>
        <w:spacing w:after="120"/>
        <w:ind w:left="1701" w:hanging="562"/>
        <w:jc w:val="both"/>
        <w:rPr>
          <w:rFonts w:eastAsia="Calibri" w:cs="Arial"/>
          <w:sz w:val="20"/>
        </w:rPr>
      </w:pPr>
      <w:r w:rsidRPr="00070217">
        <w:rPr>
          <w:rFonts w:eastAsia="Calibri" w:cs="Arial"/>
          <w:sz w:val="20"/>
        </w:rPr>
        <w:t>Has the input and responsibility of each involved individual been delineated in the submission?</w:t>
      </w:r>
    </w:p>
    <w:p w14:paraId="230708D5" w14:textId="77777777" w:rsidR="00A22C28" w:rsidRDefault="00A22C28">
      <w:pPr>
        <w:spacing w:after="200" w:line="276" w:lineRule="auto"/>
        <w:rPr>
          <w:rFonts w:eastAsia="Calibri" w:cs="Arial"/>
          <w:b/>
          <w:sz w:val="20"/>
        </w:rPr>
      </w:pPr>
      <w:r>
        <w:rPr>
          <w:rFonts w:eastAsia="Calibri" w:cs="Arial"/>
          <w:b/>
          <w:sz w:val="20"/>
        </w:rPr>
        <w:br w:type="page"/>
      </w:r>
    </w:p>
    <w:p w14:paraId="031946F3" w14:textId="7F455CD3" w:rsidR="00142F62" w:rsidRPr="00070217" w:rsidRDefault="00142F62" w:rsidP="00A22C28">
      <w:pPr>
        <w:numPr>
          <w:ilvl w:val="0"/>
          <w:numId w:val="56"/>
        </w:numPr>
        <w:spacing w:after="120"/>
        <w:ind w:left="1134" w:hanging="562"/>
        <w:jc w:val="both"/>
        <w:rPr>
          <w:rFonts w:eastAsia="Calibri" w:cs="Arial"/>
          <w:b/>
          <w:sz w:val="20"/>
        </w:rPr>
      </w:pPr>
      <w:r w:rsidRPr="00070217">
        <w:rPr>
          <w:rFonts w:eastAsia="Calibri" w:cs="Arial"/>
          <w:b/>
          <w:sz w:val="20"/>
        </w:rPr>
        <w:lastRenderedPageBreak/>
        <w:t>Young Professional Award</w:t>
      </w:r>
    </w:p>
    <w:p w14:paraId="7BC39903" w14:textId="77777777" w:rsidR="00142F62" w:rsidRPr="00070217" w:rsidRDefault="00142F62" w:rsidP="00A22C28">
      <w:pPr>
        <w:numPr>
          <w:ilvl w:val="0"/>
          <w:numId w:val="58"/>
        </w:numPr>
        <w:spacing w:after="120"/>
        <w:ind w:left="1701" w:hanging="562"/>
        <w:jc w:val="both"/>
        <w:rPr>
          <w:rFonts w:eastAsia="Calibri" w:cs="Arial"/>
          <w:sz w:val="20"/>
        </w:rPr>
      </w:pPr>
      <w:r w:rsidRPr="00070217">
        <w:rPr>
          <w:rFonts w:eastAsia="Calibri" w:cs="Arial"/>
          <w:sz w:val="20"/>
        </w:rPr>
        <w:t>Does the innovation promise to make an outstanding contribution to water conservation and increased the beneficial use of water and/or freed water for other uses?</w:t>
      </w:r>
    </w:p>
    <w:p w14:paraId="19D205E6" w14:textId="77777777" w:rsidR="00142F62" w:rsidRPr="00070217" w:rsidRDefault="00142F62" w:rsidP="00A22C28">
      <w:pPr>
        <w:numPr>
          <w:ilvl w:val="0"/>
          <w:numId w:val="58"/>
        </w:numPr>
        <w:spacing w:after="120"/>
        <w:ind w:left="1701" w:hanging="562"/>
        <w:jc w:val="both"/>
        <w:rPr>
          <w:rFonts w:eastAsia="Calibri" w:cs="Arial"/>
          <w:sz w:val="20"/>
        </w:rPr>
      </w:pPr>
      <w:r w:rsidRPr="00070217">
        <w:rPr>
          <w:rFonts w:eastAsia="Calibri" w:cs="Arial"/>
          <w:sz w:val="20"/>
        </w:rPr>
        <w:t>Has the innovation been pilot tested in the field and is the potential water savings estimated and documented in the submission?</w:t>
      </w:r>
    </w:p>
    <w:p w14:paraId="29391210" w14:textId="77777777" w:rsidR="00142F62" w:rsidRPr="00070217" w:rsidRDefault="00142F62" w:rsidP="00A22C28">
      <w:pPr>
        <w:numPr>
          <w:ilvl w:val="0"/>
          <w:numId w:val="58"/>
        </w:numPr>
        <w:spacing w:after="120"/>
        <w:ind w:left="1701" w:hanging="562"/>
        <w:jc w:val="both"/>
        <w:rPr>
          <w:rFonts w:eastAsia="Calibri" w:cs="Arial"/>
          <w:sz w:val="20"/>
        </w:rPr>
      </w:pPr>
      <w:r w:rsidRPr="00070217">
        <w:rPr>
          <w:rFonts w:eastAsia="Calibri" w:cs="Arial"/>
          <w:sz w:val="20"/>
        </w:rPr>
        <w:t xml:space="preserve">Is there a reasonable expectation that the innovation can be sustainably </w:t>
      </w:r>
      <w:proofErr w:type="spellStart"/>
      <w:r w:rsidRPr="00070217">
        <w:rPr>
          <w:rFonts w:eastAsia="Calibri" w:cs="Arial"/>
          <w:sz w:val="20"/>
        </w:rPr>
        <w:t>practised</w:t>
      </w:r>
      <w:proofErr w:type="spellEnd"/>
      <w:r w:rsidRPr="00070217">
        <w:rPr>
          <w:rFonts w:eastAsia="Calibri" w:cs="Arial"/>
          <w:sz w:val="20"/>
        </w:rPr>
        <w:t>?</w:t>
      </w:r>
    </w:p>
    <w:p w14:paraId="0D76AA8F" w14:textId="77777777" w:rsidR="00142F62" w:rsidRPr="00070217" w:rsidRDefault="00142F62" w:rsidP="00A22C28">
      <w:pPr>
        <w:numPr>
          <w:ilvl w:val="0"/>
          <w:numId w:val="58"/>
        </w:numPr>
        <w:spacing w:after="120"/>
        <w:ind w:left="1701" w:hanging="562"/>
        <w:jc w:val="both"/>
        <w:rPr>
          <w:rFonts w:eastAsia="Calibri" w:cs="Arial"/>
          <w:sz w:val="20"/>
        </w:rPr>
      </w:pPr>
      <w:r w:rsidRPr="00070217">
        <w:rPr>
          <w:rFonts w:eastAsia="Calibri" w:cs="Arial"/>
          <w:sz w:val="20"/>
        </w:rPr>
        <w:t>Has the input and responsibility of each involved individual been delineated in the submission?</w:t>
      </w:r>
    </w:p>
    <w:p w14:paraId="1C79F303" w14:textId="77777777" w:rsidR="00142F62" w:rsidRPr="00070217" w:rsidRDefault="00142F62" w:rsidP="00A22C28">
      <w:pPr>
        <w:numPr>
          <w:ilvl w:val="0"/>
          <w:numId w:val="56"/>
        </w:numPr>
        <w:spacing w:after="120"/>
        <w:ind w:left="1134" w:hanging="562"/>
        <w:jc w:val="both"/>
        <w:rPr>
          <w:rFonts w:eastAsia="Calibri" w:cs="Arial"/>
          <w:b/>
          <w:sz w:val="20"/>
        </w:rPr>
      </w:pPr>
      <w:r w:rsidRPr="00070217">
        <w:rPr>
          <w:rFonts w:eastAsia="Calibri" w:cs="Arial"/>
          <w:b/>
          <w:sz w:val="20"/>
        </w:rPr>
        <w:t xml:space="preserve">Farmer Award </w:t>
      </w:r>
    </w:p>
    <w:p w14:paraId="0D6C8360" w14:textId="77777777" w:rsidR="00142F62" w:rsidRPr="00070217" w:rsidRDefault="00142F62" w:rsidP="00A22C28">
      <w:pPr>
        <w:numPr>
          <w:ilvl w:val="0"/>
          <w:numId w:val="59"/>
        </w:numPr>
        <w:spacing w:after="120"/>
        <w:ind w:left="1701" w:hanging="562"/>
        <w:jc w:val="both"/>
        <w:rPr>
          <w:rFonts w:eastAsia="Calibri" w:cs="Arial"/>
          <w:sz w:val="20"/>
        </w:rPr>
      </w:pPr>
      <w:r w:rsidRPr="00070217">
        <w:rPr>
          <w:rFonts w:eastAsia="Calibri" w:cs="Arial"/>
          <w:sz w:val="20"/>
        </w:rPr>
        <w:t>Is the innovation easily adoptable by other farmers in the region?</w:t>
      </w:r>
    </w:p>
    <w:p w14:paraId="16F89FB7" w14:textId="77777777" w:rsidR="00142F62" w:rsidRPr="00070217" w:rsidRDefault="00142F62" w:rsidP="00A22C28">
      <w:pPr>
        <w:numPr>
          <w:ilvl w:val="0"/>
          <w:numId w:val="59"/>
        </w:numPr>
        <w:spacing w:after="120"/>
        <w:ind w:left="1701" w:hanging="562"/>
        <w:jc w:val="both"/>
        <w:rPr>
          <w:rFonts w:eastAsia="Calibri" w:cs="Arial"/>
          <w:sz w:val="20"/>
        </w:rPr>
      </w:pPr>
      <w:r w:rsidRPr="00070217">
        <w:rPr>
          <w:rFonts w:eastAsia="Calibri" w:cs="Arial"/>
          <w:sz w:val="20"/>
        </w:rPr>
        <w:t>Has the innovation made an outstanding contribution to water conservation and increased the beneficial use of water and/or freed water for other uses?</w:t>
      </w:r>
    </w:p>
    <w:p w14:paraId="5B13FEE7" w14:textId="77777777" w:rsidR="00142F62" w:rsidRPr="00070217" w:rsidRDefault="00142F62" w:rsidP="00142F62">
      <w:pPr>
        <w:numPr>
          <w:ilvl w:val="0"/>
          <w:numId w:val="59"/>
        </w:numPr>
        <w:ind w:left="1701" w:hanging="567"/>
        <w:jc w:val="both"/>
        <w:rPr>
          <w:rFonts w:eastAsia="Calibri" w:cs="Arial"/>
          <w:sz w:val="20"/>
        </w:rPr>
      </w:pPr>
      <w:r w:rsidRPr="00070217">
        <w:rPr>
          <w:rFonts w:eastAsia="Calibri" w:cs="Arial"/>
          <w:sz w:val="20"/>
        </w:rPr>
        <w:t xml:space="preserve">Is there a reasonable expectation that the innovation will be sustainably </w:t>
      </w:r>
      <w:proofErr w:type="spellStart"/>
      <w:r w:rsidRPr="00070217">
        <w:rPr>
          <w:rFonts w:eastAsia="Calibri" w:cs="Arial"/>
          <w:sz w:val="20"/>
        </w:rPr>
        <w:t>practised</w:t>
      </w:r>
      <w:proofErr w:type="spellEnd"/>
      <w:r w:rsidRPr="00070217">
        <w:rPr>
          <w:rFonts w:eastAsia="Calibri" w:cs="Arial"/>
          <w:sz w:val="20"/>
        </w:rPr>
        <w:t>?</w:t>
      </w:r>
    </w:p>
    <w:p w14:paraId="2926D270" w14:textId="77777777" w:rsidR="00142F62" w:rsidRPr="00070217" w:rsidRDefault="00142F62" w:rsidP="00142F62">
      <w:pPr>
        <w:shd w:val="clear" w:color="auto" w:fill="FFFFFF"/>
        <w:jc w:val="both"/>
        <w:rPr>
          <w:rFonts w:cs="Arial"/>
          <w:sz w:val="20"/>
        </w:rPr>
      </w:pPr>
    </w:p>
    <w:p w14:paraId="5163E974" w14:textId="77777777" w:rsidR="00142F62" w:rsidRPr="00070217" w:rsidRDefault="00142F62" w:rsidP="00142F62">
      <w:pPr>
        <w:shd w:val="clear" w:color="auto" w:fill="FFFFFF"/>
        <w:jc w:val="both"/>
        <w:rPr>
          <w:rFonts w:cs="Arial"/>
          <w:sz w:val="20"/>
        </w:rPr>
      </w:pPr>
      <w:r w:rsidRPr="00070217">
        <w:rPr>
          <w:rFonts w:cs="Arial"/>
          <w:sz w:val="20"/>
        </w:rPr>
        <w:t>The Jury is empowered to shift a nomination from the category under which it is submitted to another category if such a shift is appropriate and beneficial and essentially warranted.</w:t>
      </w:r>
    </w:p>
    <w:p w14:paraId="00FFEE05" w14:textId="77777777" w:rsidR="00142F62" w:rsidRPr="00070217" w:rsidRDefault="00142F62" w:rsidP="00142F62">
      <w:pPr>
        <w:jc w:val="both"/>
        <w:rPr>
          <w:rFonts w:eastAsia="Calibri" w:cs="Arial"/>
          <w:sz w:val="20"/>
        </w:rPr>
      </w:pPr>
    </w:p>
    <w:p w14:paraId="755AF85A" w14:textId="77777777" w:rsidR="00142F62" w:rsidRPr="00070217" w:rsidRDefault="00142F62" w:rsidP="00142F62">
      <w:pPr>
        <w:numPr>
          <w:ilvl w:val="0"/>
          <w:numId w:val="54"/>
        </w:numPr>
        <w:ind w:left="567" w:hanging="567"/>
        <w:contextualSpacing/>
        <w:jc w:val="both"/>
        <w:rPr>
          <w:rFonts w:eastAsia="Calibri" w:cs="Arial"/>
          <w:b/>
          <w:sz w:val="20"/>
          <w:lang w:eastAsia="en-IN"/>
        </w:rPr>
      </w:pPr>
      <w:r w:rsidRPr="00070217">
        <w:rPr>
          <w:rFonts w:eastAsia="Calibri" w:cs="Arial"/>
          <w:b/>
          <w:sz w:val="20"/>
        </w:rPr>
        <w:t>Authentication by the National Committee</w:t>
      </w:r>
    </w:p>
    <w:p w14:paraId="3DF679ED" w14:textId="77777777" w:rsidR="00142F62" w:rsidRPr="00070217" w:rsidRDefault="00142F62" w:rsidP="00142F62">
      <w:pPr>
        <w:shd w:val="clear" w:color="auto" w:fill="FFFFFF"/>
        <w:jc w:val="both"/>
        <w:rPr>
          <w:rFonts w:cs="Arial"/>
          <w:iCs/>
          <w:sz w:val="20"/>
        </w:rPr>
      </w:pPr>
    </w:p>
    <w:p w14:paraId="33B04766" w14:textId="77777777" w:rsidR="00142F62" w:rsidRPr="00070217" w:rsidRDefault="00142F62" w:rsidP="00142F62">
      <w:pPr>
        <w:shd w:val="clear" w:color="auto" w:fill="FFFFFF"/>
        <w:jc w:val="both"/>
        <w:rPr>
          <w:rFonts w:cs="Arial"/>
          <w:sz w:val="20"/>
        </w:rPr>
      </w:pPr>
      <w:r w:rsidRPr="00070217">
        <w:rPr>
          <w:rFonts w:cs="Arial"/>
          <w:iCs/>
          <w:sz w:val="20"/>
        </w:rPr>
        <w:t>For the Jury to adjudicate the awards, which are highly dependent on the</w:t>
      </w:r>
      <w:r w:rsidRPr="00070217">
        <w:rPr>
          <w:rFonts w:cs="Arial"/>
          <w:sz w:val="20"/>
        </w:rPr>
        <w:t xml:space="preserve"> actual application of the technology in the field, the nominating National Committee/Committee </w:t>
      </w:r>
      <w:proofErr w:type="gramStart"/>
      <w:r w:rsidRPr="00070217">
        <w:rPr>
          <w:rFonts w:cs="Arial"/>
          <w:sz w:val="20"/>
        </w:rPr>
        <w:t>has to</w:t>
      </w:r>
      <w:proofErr w:type="gramEnd"/>
      <w:r w:rsidRPr="00070217">
        <w:rPr>
          <w:rFonts w:cs="Arial"/>
          <w:sz w:val="20"/>
        </w:rPr>
        <w:t xml:space="preserve"> play a crucial role since members of the Jury will often not have detailed first-hand knowledge of the situation in a particular country, and thus would not be in a position to judge the realism of individual submissions.</w:t>
      </w:r>
    </w:p>
    <w:p w14:paraId="0CAFE6C7" w14:textId="77777777" w:rsidR="00142F62" w:rsidRPr="00070217" w:rsidRDefault="00142F62" w:rsidP="00142F62">
      <w:pPr>
        <w:shd w:val="clear" w:color="auto" w:fill="FFFFFF"/>
        <w:jc w:val="both"/>
        <w:rPr>
          <w:rFonts w:cs="Arial"/>
          <w:sz w:val="20"/>
        </w:rPr>
      </w:pPr>
    </w:p>
    <w:p w14:paraId="53352826" w14:textId="77777777" w:rsidR="00142F62" w:rsidRPr="00070217" w:rsidRDefault="00142F62" w:rsidP="00142F62">
      <w:pPr>
        <w:shd w:val="clear" w:color="auto" w:fill="FFFFFF"/>
        <w:jc w:val="both"/>
        <w:rPr>
          <w:rFonts w:cs="Arial"/>
          <w:sz w:val="20"/>
        </w:rPr>
      </w:pPr>
      <w:r w:rsidRPr="00070217">
        <w:rPr>
          <w:rFonts w:cs="Arial"/>
          <w:sz w:val="20"/>
        </w:rPr>
        <w:t>National Committees should establish a broad-based WatSave Awards National Screening Committee for screening the nominations at the national level against criteria laid down for each category of Award for which the nominations are proposed to be submitted to the Central Office and ascertain their eligibility. The Screening Committee should authenticate the innovation and its implementation and ensure that it is an original work carried out by the authors.</w:t>
      </w:r>
    </w:p>
    <w:p w14:paraId="39521B10" w14:textId="77777777" w:rsidR="00142F62" w:rsidRPr="00070217" w:rsidRDefault="00142F62" w:rsidP="00142F62">
      <w:pPr>
        <w:shd w:val="clear" w:color="auto" w:fill="FFFFFF"/>
        <w:jc w:val="both"/>
        <w:rPr>
          <w:rFonts w:cs="Arial"/>
          <w:iCs/>
          <w:sz w:val="20"/>
        </w:rPr>
      </w:pPr>
    </w:p>
    <w:p w14:paraId="1DE505D0" w14:textId="77777777" w:rsidR="00142F62" w:rsidRPr="00070217" w:rsidRDefault="00142F62" w:rsidP="00142F62">
      <w:pPr>
        <w:numPr>
          <w:ilvl w:val="0"/>
          <w:numId w:val="54"/>
        </w:numPr>
        <w:ind w:left="567" w:hanging="567"/>
        <w:contextualSpacing/>
        <w:jc w:val="both"/>
        <w:rPr>
          <w:rFonts w:eastAsia="Calibri" w:cs="Arial"/>
          <w:b/>
          <w:sz w:val="20"/>
          <w:lang w:eastAsia="en-IN"/>
        </w:rPr>
      </w:pPr>
      <w:r w:rsidRPr="00070217">
        <w:rPr>
          <w:rFonts w:eastAsia="Calibri" w:cs="Arial"/>
          <w:b/>
          <w:sz w:val="20"/>
          <w:lang w:eastAsia="en-IN"/>
        </w:rPr>
        <w:t>Financial</w:t>
      </w:r>
    </w:p>
    <w:p w14:paraId="761CBD99" w14:textId="77777777" w:rsidR="00142F62" w:rsidRPr="00070217" w:rsidRDefault="00142F62" w:rsidP="00142F62">
      <w:pPr>
        <w:jc w:val="both"/>
        <w:rPr>
          <w:rFonts w:eastAsia="Calibri" w:cs="Arial"/>
          <w:sz w:val="20"/>
          <w:lang w:eastAsia="en-IN"/>
        </w:rPr>
      </w:pPr>
    </w:p>
    <w:p w14:paraId="47A289E6" w14:textId="77777777" w:rsidR="00142F62" w:rsidRPr="00070217" w:rsidRDefault="00142F62" w:rsidP="00142F62">
      <w:pPr>
        <w:jc w:val="both"/>
        <w:rPr>
          <w:rFonts w:eastAsia="Calibri" w:cs="Arial"/>
          <w:sz w:val="20"/>
          <w:lang w:eastAsia="en-IN"/>
        </w:rPr>
      </w:pPr>
      <w:r w:rsidRPr="00070217">
        <w:rPr>
          <w:rFonts w:eastAsia="Calibri" w:cs="Arial"/>
          <w:sz w:val="20"/>
          <w:lang w:eastAsia="en-IN"/>
        </w:rPr>
        <w:t>The host National Committee of IEC meeting of each year shall sponsor the Awards presented for that year.</w:t>
      </w:r>
    </w:p>
    <w:p w14:paraId="41910503" w14:textId="77777777" w:rsidR="00142F62" w:rsidRPr="00070217" w:rsidRDefault="00142F62" w:rsidP="00142F62">
      <w:pPr>
        <w:jc w:val="both"/>
        <w:rPr>
          <w:rFonts w:eastAsia="Calibri" w:cs="Arial"/>
          <w:sz w:val="20"/>
          <w:lang w:eastAsia="en-IN"/>
        </w:rPr>
      </w:pPr>
    </w:p>
    <w:p w14:paraId="737A105D" w14:textId="77777777" w:rsidR="00142F62" w:rsidRPr="00070217" w:rsidRDefault="00142F62" w:rsidP="00142F62">
      <w:pPr>
        <w:jc w:val="both"/>
        <w:rPr>
          <w:rFonts w:eastAsia="Calibri" w:cs="Arial"/>
          <w:sz w:val="20"/>
          <w:lang w:eastAsia="en-IN"/>
        </w:rPr>
      </w:pPr>
      <w:r w:rsidRPr="00070217">
        <w:rPr>
          <w:rFonts w:eastAsia="Calibri" w:cs="Arial"/>
          <w:sz w:val="20"/>
          <w:lang w:eastAsia="en-IN"/>
        </w:rPr>
        <w:t>Central Office shall make adequate provisions in the annual budget as appropriate to disseminate the works awarded.</w:t>
      </w:r>
    </w:p>
    <w:p w14:paraId="2CD2BC8B" w14:textId="77777777" w:rsidR="00142F62" w:rsidRPr="00070217" w:rsidRDefault="00142F62" w:rsidP="00142F62">
      <w:pPr>
        <w:jc w:val="both"/>
        <w:rPr>
          <w:rFonts w:eastAsia="Calibri" w:cs="Arial"/>
          <w:sz w:val="20"/>
          <w:lang w:eastAsia="en-IN"/>
        </w:rPr>
      </w:pPr>
    </w:p>
    <w:p w14:paraId="2B97E49C" w14:textId="77777777" w:rsidR="00142F62" w:rsidRPr="00070217" w:rsidRDefault="00142F62" w:rsidP="00142F62">
      <w:pPr>
        <w:numPr>
          <w:ilvl w:val="0"/>
          <w:numId w:val="54"/>
        </w:numPr>
        <w:ind w:left="567" w:hanging="567"/>
        <w:contextualSpacing/>
        <w:jc w:val="both"/>
        <w:rPr>
          <w:rFonts w:eastAsia="Calibri" w:cs="Arial"/>
          <w:b/>
          <w:sz w:val="20"/>
        </w:rPr>
      </w:pPr>
      <w:r w:rsidRPr="00070217">
        <w:rPr>
          <w:rFonts w:eastAsia="Calibri" w:cs="Arial"/>
          <w:b/>
          <w:sz w:val="20"/>
        </w:rPr>
        <w:t>Contact</w:t>
      </w:r>
    </w:p>
    <w:p w14:paraId="7D29EC6A" w14:textId="77777777" w:rsidR="00142F62" w:rsidRPr="00070217" w:rsidRDefault="00142F62" w:rsidP="00142F62">
      <w:pPr>
        <w:jc w:val="both"/>
        <w:rPr>
          <w:rFonts w:eastAsia="Calibri" w:cs="Arial"/>
          <w:sz w:val="20"/>
        </w:rPr>
      </w:pPr>
    </w:p>
    <w:p w14:paraId="4C5FA41B" w14:textId="77777777" w:rsidR="00142F62" w:rsidRPr="00070217" w:rsidRDefault="00142F62" w:rsidP="00142F62">
      <w:pPr>
        <w:jc w:val="both"/>
        <w:rPr>
          <w:rFonts w:eastAsia="Calibri" w:cs="Arial"/>
          <w:sz w:val="20"/>
        </w:rPr>
      </w:pPr>
      <w:r w:rsidRPr="00070217">
        <w:rPr>
          <w:rFonts w:eastAsia="Calibri" w:cs="Arial"/>
          <w:sz w:val="20"/>
        </w:rPr>
        <w:t>The ICID Central Office may be contacted for further information on the WatSave Awards,</w:t>
      </w:r>
    </w:p>
    <w:p w14:paraId="0C27748E" w14:textId="77777777" w:rsidR="00142F62" w:rsidRPr="00070217" w:rsidRDefault="00142F62" w:rsidP="00142F62">
      <w:pPr>
        <w:autoSpaceDE w:val="0"/>
        <w:autoSpaceDN w:val="0"/>
        <w:adjustRightInd w:val="0"/>
        <w:jc w:val="both"/>
        <w:rPr>
          <w:rFonts w:eastAsia="Calibri" w:cs="Arial"/>
          <w:sz w:val="20"/>
        </w:rPr>
      </w:pPr>
    </w:p>
    <w:p w14:paraId="60AF2FC5" w14:textId="77777777" w:rsidR="00142F62" w:rsidRPr="00070217" w:rsidRDefault="00142F62" w:rsidP="00142F62">
      <w:pPr>
        <w:autoSpaceDE w:val="0"/>
        <w:autoSpaceDN w:val="0"/>
        <w:adjustRightInd w:val="0"/>
        <w:ind w:left="540"/>
        <w:jc w:val="both"/>
        <w:rPr>
          <w:rFonts w:eastAsia="Calibri" w:cs="Arial"/>
          <w:sz w:val="20"/>
        </w:rPr>
      </w:pPr>
      <w:r w:rsidRPr="00070217">
        <w:rPr>
          <w:rFonts w:eastAsia="Calibri" w:cs="Arial"/>
          <w:sz w:val="20"/>
        </w:rPr>
        <w:t>The Secretary General</w:t>
      </w:r>
    </w:p>
    <w:p w14:paraId="3BC87DA5" w14:textId="77777777" w:rsidR="00142F62" w:rsidRPr="00070217" w:rsidRDefault="00142F62" w:rsidP="00142F62">
      <w:pPr>
        <w:autoSpaceDE w:val="0"/>
        <w:autoSpaceDN w:val="0"/>
        <w:adjustRightInd w:val="0"/>
        <w:ind w:left="540"/>
        <w:jc w:val="both"/>
        <w:rPr>
          <w:rFonts w:eastAsia="Calibri" w:cs="Arial"/>
          <w:sz w:val="20"/>
        </w:rPr>
      </w:pPr>
      <w:r w:rsidRPr="00070217">
        <w:rPr>
          <w:rFonts w:eastAsia="Calibri" w:cs="Arial"/>
          <w:sz w:val="20"/>
        </w:rPr>
        <w:t>International Commission on Irrigation &amp; Drainage (ICID)</w:t>
      </w:r>
    </w:p>
    <w:p w14:paraId="1588FE0F" w14:textId="77777777" w:rsidR="00142F62" w:rsidRPr="00070217" w:rsidRDefault="00142F62" w:rsidP="00142F62">
      <w:pPr>
        <w:autoSpaceDE w:val="0"/>
        <w:autoSpaceDN w:val="0"/>
        <w:adjustRightInd w:val="0"/>
        <w:ind w:left="540"/>
        <w:jc w:val="both"/>
        <w:rPr>
          <w:rFonts w:eastAsia="Calibri" w:cs="Arial"/>
          <w:sz w:val="20"/>
        </w:rPr>
      </w:pPr>
      <w:r w:rsidRPr="00070217">
        <w:rPr>
          <w:rFonts w:eastAsia="Calibri" w:cs="Arial"/>
          <w:sz w:val="20"/>
        </w:rPr>
        <w:t>48 Nyaya Marg, Chanakyapuri</w:t>
      </w:r>
    </w:p>
    <w:p w14:paraId="43873421" w14:textId="77777777" w:rsidR="00142F62" w:rsidRPr="00070217" w:rsidRDefault="00142F62" w:rsidP="00142F62">
      <w:pPr>
        <w:autoSpaceDE w:val="0"/>
        <w:autoSpaceDN w:val="0"/>
        <w:adjustRightInd w:val="0"/>
        <w:ind w:left="540"/>
        <w:jc w:val="both"/>
        <w:rPr>
          <w:rFonts w:eastAsia="Calibri" w:cs="Arial"/>
          <w:sz w:val="20"/>
        </w:rPr>
      </w:pPr>
      <w:r w:rsidRPr="00070217">
        <w:rPr>
          <w:rFonts w:eastAsia="Calibri" w:cs="Arial"/>
          <w:sz w:val="20"/>
        </w:rPr>
        <w:t>New Delhi 110021</w:t>
      </w:r>
    </w:p>
    <w:p w14:paraId="34E7B60C" w14:textId="77777777" w:rsidR="00142F62" w:rsidRPr="00070217" w:rsidRDefault="00142F62" w:rsidP="00142F62">
      <w:pPr>
        <w:autoSpaceDE w:val="0"/>
        <w:autoSpaceDN w:val="0"/>
        <w:adjustRightInd w:val="0"/>
        <w:ind w:left="540"/>
        <w:jc w:val="both"/>
        <w:rPr>
          <w:rFonts w:eastAsia="Calibri" w:cs="Arial"/>
          <w:sz w:val="20"/>
        </w:rPr>
      </w:pPr>
      <w:r w:rsidRPr="00070217">
        <w:rPr>
          <w:rFonts w:eastAsia="Calibri" w:cs="Arial"/>
          <w:sz w:val="20"/>
        </w:rPr>
        <w:t>Tel: +91-11-26116837, 2611 5679, 2467 9532, Fax: +91-11-26115962</w:t>
      </w:r>
    </w:p>
    <w:p w14:paraId="383FBEF4" w14:textId="77777777" w:rsidR="00142F62" w:rsidRPr="00070217" w:rsidRDefault="00142F62" w:rsidP="00142F62">
      <w:pPr>
        <w:autoSpaceDE w:val="0"/>
        <w:autoSpaceDN w:val="0"/>
        <w:adjustRightInd w:val="0"/>
        <w:ind w:left="540"/>
        <w:jc w:val="both"/>
        <w:rPr>
          <w:rFonts w:eastAsia="Calibri" w:cs="Arial"/>
          <w:sz w:val="20"/>
        </w:rPr>
      </w:pPr>
      <w:r w:rsidRPr="00070217">
        <w:rPr>
          <w:rFonts w:eastAsia="Calibri" w:cs="Arial"/>
          <w:sz w:val="20"/>
        </w:rPr>
        <w:t xml:space="preserve">E-mail: </w:t>
      </w:r>
      <w:hyperlink r:id="rId8" w:history="1">
        <w:r w:rsidRPr="00070217">
          <w:rPr>
            <w:rStyle w:val="Hyperlink"/>
            <w:rFonts w:eastAsia="Calibri" w:cs="Arial"/>
            <w:sz w:val="20"/>
          </w:rPr>
          <w:t>icid@icid.org</w:t>
        </w:r>
      </w:hyperlink>
      <w:r w:rsidRPr="00070217">
        <w:rPr>
          <w:rFonts w:eastAsia="Calibri" w:cs="Arial"/>
          <w:sz w:val="20"/>
        </w:rPr>
        <w:t xml:space="preserve">, Website: </w:t>
      </w:r>
      <w:hyperlink r:id="rId9" w:history="1">
        <w:r w:rsidRPr="00070217">
          <w:rPr>
            <w:rStyle w:val="Hyperlink"/>
            <w:rFonts w:eastAsia="Calibri" w:cs="Arial"/>
            <w:sz w:val="20"/>
          </w:rPr>
          <w:t>www.icid.org</w:t>
        </w:r>
      </w:hyperlink>
    </w:p>
    <w:p w14:paraId="008D7342" w14:textId="77777777" w:rsidR="00142F62" w:rsidRPr="00070217" w:rsidRDefault="00142F62" w:rsidP="00142F62">
      <w:pPr>
        <w:autoSpaceDE w:val="0"/>
        <w:autoSpaceDN w:val="0"/>
        <w:adjustRightInd w:val="0"/>
        <w:ind w:left="540"/>
        <w:jc w:val="both"/>
        <w:rPr>
          <w:rFonts w:eastAsia="Calibri" w:cs="Arial"/>
          <w:sz w:val="20"/>
        </w:rPr>
      </w:pPr>
    </w:p>
    <w:p w14:paraId="3092E17A" w14:textId="0CA2046E" w:rsidR="000B6284" w:rsidRDefault="00142F62" w:rsidP="00CF285C">
      <w:pPr>
        <w:jc w:val="center"/>
        <w:rPr>
          <w:sz w:val="18"/>
          <w:szCs w:val="18"/>
        </w:rPr>
      </w:pPr>
      <w:r w:rsidRPr="00056C10">
        <w:rPr>
          <w:b/>
          <w:sz w:val="20"/>
          <w:szCs w:val="19"/>
          <w:lang w:eastAsia="zh-CN"/>
        </w:rPr>
        <w:sym w:font="Wingdings" w:char="F076"/>
      </w:r>
      <w:r w:rsidRPr="00056C10">
        <w:rPr>
          <w:b/>
          <w:sz w:val="20"/>
          <w:szCs w:val="19"/>
          <w:lang w:eastAsia="zh-CN"/>
        </w:rPr>
        <w:sym w:font="Wingdings" w:char="F076"/>
      </w:r>
      <w:r w:rsidRPr="00056C10">
        <w:rPr>
          <w:b/>
          <w:sz w:val="20"/>
          <w:szCs w:val="19"/>
          <w:lang w:eastAsia="zh-CN"/>
        </w:rPr>
        <w:sym w:font="Wingdings" w:char="F076"/>
      </w:r>
      <w:r w:rsidRPr="00056C10">
        <w:rPr>
          <w:b/>
          <w:sz w:val="20"/>
          <w:szCs w:val="19"/>
          <w:lang w:eastAsia="zh-CN"/>
        </w:rPr>
        <w:sym w:font="Wingdings" w:char="F076"/>
      </w:r>
      <w:r w:rsidRPr="00056C10">
        <w:rPr>
          <w:b/>
          <w:sz w:val="20"/>
          <w:szCs w:val="19"/>
          <w:lang w:eastAsia="zh-CN"/>
        </w:rPr>
        <w:sym w:font="Wingdings" w:char="F076"/>
      </w:r>
    </w:p>
    <w:p w14:paraId="0DE0DFD6" w14:textId="77777777" w:rsidR="002E7AD3" w:rsidRDefault="002E7AD3" w:rsidP="000B6284">
      <w:pPr>
        <w:spacing w:after="200" w:line="276" w:lineRule="auto"/>
        <w:rPr>
          <w:sz w:val="18"/>
          <w:szCs w:val="18"/>
        </w:rPr>
      </w:pPr>
    </w:p>
    <w:sectPr w:rsidR="002E7AD3" w:rsidSect="00ED44A1">
      <w:headerReference w:type="default" r:id="rId10"/>
      <w:footerReference w:type="default" r:id="rId11"/>
      <w:footnotePr>
        <w:numRestart w:val="eachPage"/>
      </w:footnotePr>
      <w:type w:val="oddPage"/>
      <w:pgSz w:w="11907" w:h="16839" w:code="9"/>
      <w:pgMar w:top="1418" w:right="1418" w:bottom="1418" w:left="1418" w:header="720" w:footer="98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2ECE" w14:textId="77777777" w:rsidR="00117350" w:rsidRDefault="00117350" w:rsidP="003B0112">
      <w:r>
        <w:separator/>
      </w:r>
    </w:p>
  </w:endnote>
  <w:endnote w:type="continuationSeparator" w:id="0">
    <w:p w14:paraId="2C7061A4" w14:textId="77777777" w:rsidR="00117350" w:rsidRDefault="00117350" w:rsidP="003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Arial"/>
        <w:b/>
        <w:sz w:val="16"/>
        <w:szCs w:val="16"/>
      </w:rPr>
      <w:id w:val="-1987470765"/>
      <w:docPartObj>
        <w:docPartGallery w:val="Page Numbers (Bottom of Page)"/>
        <w:docPartUnique/>
      </w:docPartObj>
    </w:sdtPr>
    <w:sdtEndPr>
      <w:rPr>
        <w:rFonts w:eastAsiaTheme="majorEastAsia"/>
        <w:b w:val="0"/>
        <w:noProof/>
      </w:rPr>
    </w:sdtEndPr>
    <w:sdtContent>
      <w:p w14:paraId="3DEFA094" w14:textId="77777777" w:rsidR="00F007A5" w:rsidRPr="00715999" w:rsidRDefault="00F007A5" w:rsidP="00F007A5">
        <w:pPr>
          <w:pStyle w:val="Footer"/>
          <w:pBdr>
            <w:top w:val="single" w:sz="4" w:space="1" w:color="auto"/>
          </w:pBdr>
          <w:tabs>
            <w:tab w:val="clear" w:pos="8640"/>
            <w:tab w:val="right" w:pos="9072"/>
          </w:tabs>
          <w:rPr>
            <w:rFonts w:eastAsiaTheme="majorEastAsia" w:cs="Arial"/>
            <w:sz w:val="16"/>
            <w:szCs w:val="16"/>
          </w:rPr>
        </w:pPr>
        <w:r>
          <w:rPr>
            <w:rFonts w:eastAsiaTheme="minorEastAsia" w:cs="Arial"/>
            <w:b/>
            <w:sz w:val="16"/>
            <w:szCs w:val="16"/>
          </w:rPr>
          <w:tab/>
        </w:r>
        <w:r w:rsidRPr="00715999">
          <w:rPr>
            <w:rFonts w:eastAsiaTheme="minorEastAsia" w:cs="Arial"/>
            <w:sz w:val="20"/>
          </w:rPr>
          <w:fldChar w:fldCharType="begin"/>
        </w:r>
        <w:r w:rsidRPr="00715999">
          <w:rPr>
            <w:rFonts w:cs="Arial"/>
            <w:sz w:val="20"/>
          </w:rPr>
          <w:instrText xml:space="preserve"> PAGE   \* MERGEFORMAT </w:instrText>
        </w:r>
        <w:r w:rsidRPr="00715999">
          <w:rPr>
            <w:rFonts w:eastAsiaTheme="minorEastAsia" w:cs="Arial"/>
            <w:sz w:val="20"/>
          </w:rPr>
          <w:fldChar w:fldCharType="separate"/>
        </w:r>
        <w:r w:rsidR="00426AA7" w:rsidRPr="00426AA7">
          <w:rPr>
            <w:rFonts w:eastAsiaTheme="majorEastAsia" w:cs="Arial"/>
            <w:noProof/>
            <w:sz w:val="20"/>
          </w:rPr>
          <w:t>1</w:t>
        </w:r>
        <w:r w:rsidRPr="00715999">
          <w:rPr>
            <w:rFonts w:eastAsiaTheme="majorEastAsia"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1529" w14:textId="77777777" w:rsidR="00117350" w:rsidRDefault="00117350" w:rsidP="003B0112">
      <w:r>
        <w:separator/>
      </w:r>
    </w:p>
  </w:footnote>
  <w:footnote w:type="continuationSeparator" w:id="0">
    <w:p w14:paraId="635A4582" w14:textId="77777777" w:rsidR="00117350" w:rsidRDefault="00117350" w:rsidP="003B0112">
      <w:r>
        <w:continuationSeparator/>
      </w:r>
    </w:p>
  </w:footnote>
  <w:footnote w:id="1">
    <w:p w14:paraId="4C641F6D" w14:textId="77777777" w:rsidR="00142F62" w:rsidRPr="00142F62" w:rsidRDefault="00142F62" w:rsidP="00142F62">
      <w:pPr>
        <w:pStyle w:val="FootnoteText"/>
        <w:ind w:left="180" w:hanging="180"/>
        <w:rPr>
          <w:rFonts w:ascii="Arial Narrow" w:hAnsi="Arial Narrow"/>
          <w:sz w:val="18"/>
          <w:szCs w:val="18"/>
        </w:rPr>
      </w:pPr>
      <w:r w:rsidRPr="00142F62">
        <w:rPr>
          <w:rStyle w:val="FootnoteReference"/>
          <w:rFonts w:ascii="Arial Narrow" w:hAnsi="Arial Narrow"/>
          <w:sz w:val="18"/>
          <w:szCs w:val="18"/>
        </w:rPr>
        <w:footnoteRef/>
      </w:r>
      <w:r w:rsidRPr="00142F62">
        <w:rPr>
          <w:rFonts w:ascii="Arial Narrow" w:hAnsi="Arial Narrow"/>
          <w:sz w:val="18"/>
          <w:szCs w:val="18"/>
        </w:rPr>
        <w:t xml:space="preserve"> </w:t>
      </w:r>
      <w:r w:rsidRPr="00142F62">
        <w:rPr>
          <w:rFonts w:ascii="Arial Narrow" w:hAnsi="Arial Narrow"/>
          <w:sz w:val="18"/>
          <w:szCs w:val="18"/>
        </w:rPr>
        <w:tab/>
        <w:t>Approved during the Third (Virtual) Meeting of Management Board (MB-3/23) held on 8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2F6D" w14:textId="77777777" w:rsidR="00F007A5" w:rsidRDefault="00F007A5" w:rsidP="00F007A5">
    <w:pPr>
      <w:pStyle w:val="Header"/>
      <w:shd w:val="clear" w:color="auto" w:fill="FFFFFF" w:themeFill="background1"/>
      <w:ind w:left="1077"/>
      <w:rPr>
        <w:sz w:val="20"/>
        <w:lang w:val="en-IN"/>
      </w:rPr>
    </w:pPr>
    <w:r w:rsidRPr="00473100">
      <w:rPr>
        <w:rFonts w:cs="Arial"/>
        <w:b/>
        <w:bCs/>
        <w:noProof/>
        <w:sz w:val="20"/>
        <w:lang w:val="en-GB" w:eastAsia="en-GB"/>
      </w:rPr>
      <w:drawing>
        <wp:anchor distT="0" distB="0" distL="114300" distR="114300" simplePos="0" relativeHeight="251657728" behindDoc="0" locked="0" layoutInCell="1" allowOverlap="1" wp14:anchorId="5011BA1D" wp14:editId="531DB803">
          <wp:simplePos x="0" y="0"/>
          <wp:positionH relativeFrom="margin">
            <wp:posOffset>33021</wp:posOffset>
          </wp:positionH>
          <wp:positionV relativeFrom="margin">
            <wp:posOffset>-733425</wp:posOffset>
          </wp:positionV>
          <wp:extent cx="508000" cy="588011"/>
          <wp:effectExtent l="0" t="0" r="6350" b="2540"/>
          <wp:wrapNone/>
          <wp:docPr id="2" name="Picture 2" descr="ici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d-logo-small.jpg"/>
                  <pic:cNvPicPr>
                    <a:picLocks noChangeAspect="1" noChangeArrowheads="1"/>
                  </pic:cNvPicPr>
                </pic:nvPicPr>
                <pic:blipFill>
                  <a:blip r:embed="rId1" cstate="print"/>
                  <a:srcRect/>
                  <a:stretch>
                    <a:fillRect/>
                  </a:stretch>
                </pic:blipFill>
                <pic:spPr bwMode="auto">
                  <a:xfrm>
                    <a:off x="0" y="0"/>
                    <a:ext cx="508000" cy="588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4930AE" w14:textId="37E7C170" w:rsidR="00F007A5" w:rsidRPr="0000543F" w:rsidRDefault="004E3BD8" w:rsidP="00CB5141">
    <w:pPr>
      <w:pStyle w:val="Header"/>
      <w:shd w:val="clear" w:color="auto" w:fill="66CCFF"/>
      <w:tabs>
        <w:tab w:val="left" w:pos="2700"/>
        <w:tab w:val="center" w:pos="5074"/>
      </w:tabs>
      <w:ind w:left="1077"/>
      <w:jc w:val="center"/>
      <w:rPr>
        <w:sz w:val="20"/>
        <w:lang w:val="en-IN"/>
      </w:rPr>
    </w:pPr>
    <w:r w:rsidRPr="004E3BD8">
      <w:rPr>
        <w:sz w:val="20"/>
        <w:lang w:val="en-IN"/>
      </w:rPr>
      <w:t>WatSave Scheme</w:t>
    </w:r>
  </w:p>
  <w:p w14:paraId="31DD5303" w14:textId="77777777" w:rsidR="00E64A95" w:rsidRDefault="00E64A95" w:rsidP="00175B76">
    <w:pPr>
      <w:pStyle w:val="Header"/>
      <w:jc w:val="center"/>
    </w:pPr>
  </w:p>
  <w:p w14:paraId="12C65EBA" w14:textId="77777777" w:rsidR="00E64A95" w:rsidRDefault="00E64A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87A"/>
    <w:multiLevelType w:val="hybridMultilevel"/>
    <w:tmpl w:val="510E1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AC5B23"/>
    <w:multiLevelType w:val="hybridMultilevel"/>
    <w:tmpl w:val="0A584556"/>
    <w:lvl w:ilvl="0" w:tplc="0F384A48">
      <w:start w:val="1"/>
      <w:numFmt w:val="lowerRoman"/>
      <w:lvlText w:val="(%1)"/>
      <w:lvlJc w:val="left"/>
      <w:pPr>
        <w:ind w:left="900" w:hanging="360"/>
      </w:pPr>
      <w:rPr>
        <w:rFonts w:cs="Times New Roman" w:hint="default"/>
        <w:b w:val="0"/>
        <w:i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 w15:restartNumberingAfterBreak="0">
    <w:nsid w:val="059C65BD"/>
    <w:multiLevelType w:val="hybridMultilevel"/>
    <w:tmpl w:val="84C88162"/>
    <w:lvl w:ilvl="0" w:tplc="D28CE078">
      <w:start w:val="1"/>
      <w:numFmt w:val="lowerRoman"/>
      <w:lvlText w:val="(%1)"/>
      <w:lvlJc w:val="left"/>
      <w:pPr>
        <w:ind w:left="108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6F46567"/>
    <w:multiLevelType w:val="hybridMultilevel"/>
    <w:tmpl w:val="EFC4B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72E31B3"/>
    <w:multiLevelType w:val="hybridMultilevel"/>
    <w:tmpl w:val="955435C0"/>
    <w:lvl w:ilvl="0" w:tplc="96720B84">
      <w:start w:val="1"/>
      <w:numFmt w:val="lowerLetter"/>
      <w:lvlText w:val="(%1) "/>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305ED9"/>
    <w:multiLevelType w:val="hybridMultilevel"/>
    <w:tmpl w:val="F68C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141136"/>
    <w:multiLevelType w:val="hybridMultilevel"/>
    <w:tmpl w:val="157CB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251DE0"/>
    <w:multiLevelType w:val="hybridMultilevel"/>
    <w:tmpl w:val="A1A6EC6E"/>
    <w:lvl w:ilvl="0" w:tplc="E998088C">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346D5B"/>
    <w:multiLevelType w:val="hybridMultilevel"/>
    <w:tmpl w:val="CBCE131A"/>
    <w:lvl w:ilvl="0" w:tplc="64987A0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56399"/>
    <w:multiLevelType w:val="hybridMultilevel"/>
    <w:tmpl w:val="C928A79E"/>
    <w:lvl w:ilvl="0" w:tplc="4009000F">
      <w:start w:val="1"/>
      <w:numFmt w:val="decimal"/>
      <w:lvlText w:val="%1."/>
      <w:lvlJc w:val="left"/>
      <w:pPr>
        <w:ind w:left="360" w:hanging="360"/>
      </w:pPr>
      <w:rPr>
        <w:rFonts w:cs="Times New Roman"/>
      </w:rPr>
    </w:lvl>
    <w:lvl w:ilvl="1" w:tplc="40090019">
      <w:start w:val="1"/>
      <w:numFmt w:val="lowerLetter"/>
      <w:lvlText w:val="%2."/>
      <w:lvlJc w:val="left"/>
      <w:pPr>
        <w:ind w:left="1080" w:hanging="360"/>
      </w:pPr>
      <w:rPr>
        <w:rFonts w:cs="Times New Roman"/>
      </w:rPr>
    </w:lvl>
    <w:lvl w:ilvl="2" w:tplc="8428518A">
      <w:start w:val="1"/>
      <w:numFmt w:val="lowerLetter"/>
      <w:lvlText w:val="(%3)"/>
      <w:lvlJc w:val="left"/>
      <w:pPr>
        <w:ind w:left="1980" w:hanging="360"/>
      </w:pPr>
      <w:rPr>
        <w:rFonts w:cs="Times New Roman" w:hint="default"/>
      </w:rPr>
    </w:lvl>
    <w:lvl w:ilvl="3" w:tplc="4009000F">
      <w:start w:val="1"/>
      <w:numFmt w:val="decimal"/>
      <w:lvlText w:val="%4."/>
      <w:lvlJc w:val="left"/>
      <w:pPr>
        <w:ind w:left="2520" w:hanging="360"/>
      </w:pPr>
      <w:rPr>
        <w:rFonts w:cs="Times New Roman"/>
      </w:rPr>
    </w:lvl>
    <w:lvl w:ilvl="4" w:tplc="74123B90">
      <w:start w:val="1"/>
      <w:numFmt w:val="upperLetter"/>
      <w:lvlText w:val="%5."/>
      <w:lvlJc w:val="left"/>
      <w:pPr>
        <w:ind w:left="3600" w:hanging="720"/>
      </w:pPr>
      <w:rPr>
        <w:rFonts w:cs="Times New Roman" w:hint="default"/>
        <w:i w:val="0"/>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10" w15:restartNumberingAfterBreak="0">
    <w:nsid w:val="09290FFA"/>
    <w:multiLevelType w:val="hybridMultilevel"/>
    <w:tmpl w:val="FA52D676"/>
    <w:lvl w:ilvl="0" w:tplc="0910095C">
      <w:start w:val="1"/>
      <w:numFmt w:val="lowerRoman"/>
      <w:lvlText w:val="(%1)"/>
      <w:lvlJc w:val="left"/>
      <w:pPr>
        <w:ind w:left="360" w:hanging="360"/>
      </w:pPr>
      <w:rPr>
        <w:rFonts w:hint="default"/>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0A2B4D3E"/>
    <w:multiLevelType w:val="hybridMultilevel"/>
    <w:tmpl w:val="F27AFA14"/>
    <w:lvl w:ilvl="0" w:tplc="8428518A">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DDD122E"/>
    <w:multiLevelType w:val="hybridMultilevel"/>
    <w:tmpl w:val="A3CC4C8C"/>
    <w:lvl w:ilvl="0" w:tplc="08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478A9"/>
    <w:multiLevelType w:val="hybridMultilevel"/>
    <w:tmpl w:val="8AA0AA82"/>
    <w:lvl w:ilvl="0" w:tplc="E998088C">
      <w:start w:val="1"/>
      <w:numFmt w:val="lowerRoman"/>
      <w:lvlText w:val="(%1)"/>
      <w:lvlJc w:val="left"/>
      <w:pPr>
        <w:tabs>
          <w:tab w:val="num" w:pos="1083"/>
        </w:tabs>
        <w:ind w:left="1083" w:hanging="72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4" w15:restartNumberingAfterBreak="0">
    <w:nsid w:val="136A78F3"/>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13CE66F5"/>
    <w:multiLevelType w:val="multilevel"/>
    <w:tmpl w:val="2C46DE2A"/>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4913771"/>
    <w:multiLevelType w:val="hybridMultilevel"/>
    <w:tmpl w:val="9ED2879E"/>
    <w:lvl w:ilvl="0" w:tplc="B8C4D488">
      <w:start w:val="1"/>
      <w:numFmt w:val="lowerLetter"/>
      <w:lvlText w:val="(%1) "/>
      <w:lvlJc w:val="left"/>
      <w:pPr>
        <w:ind w:left="1495" w:hanging="360"/>
      </w:pPr>
      <w:rPr>
        <w:b/>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7" w15:restartNumberingAfterBreak="0">
    <w:nsid w:val="168D5375"/>
    <w:multiLevelType w:val="hybridMultilevel"/>
    <w:tmpl w:val="10E47116"/>
    <w:lvl w:ilvl="0" w:tplc="DAFA5E0E">
      <w:start w:val="1"/>
      <w:numFmt w:val="lowerRoman"/>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17007E8F"/>
    <w:multiLevelType w:val="hybridMultilevel"/>
    <w:tmpl w:val="8E26AAA6"/>
    <w:lvl w:ilvl="0" w:tplc="65C2273C">
      <w:start w:val="45"/>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72E769F"/>
    <w:multiLevelType w:val="hybridMultilevel"/>
    <w:tmpl w:val="24007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75135F0"/>
    <w:multiLevelType w:val="hybridMultilevel"/>
    <w:tmpl w:val="CD2CAB9C"/>
    <w:lvl w:ilvl="0" w:tplc="6AD8806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179C6EE1"/>
    <w:multiLevelType w:val="hybridMultilevel"/>
    <w:tmpl w:val="82AEEC92"/>
    <w:lvl w:ilvl="0" w:tplc="5C0A4420">
      <w:start w:val="1"/>
      <w:numFmt w:val="lowerRoman"/>
      <w:lvlText w:val="(%1)"/>
      <w:lvlJc w:val="left"/>
      <w:pPr>
        <w:ind w:left="1080" w:hanging="360"/>
      </w:pPr>
      <w:rPr>
        <w:rFonts w:cs="Times New Roman" w:hint="default"/>
        <w:b w:val="0"/>
        <w:i w:val="0"/>
      </w:rPr>
    </w:lvl>
    <w:lvl w:ilvl="1" w:tplc="40090019">
      <w:start w:val="1"/>
      <w:numFmt w:val="decimal"/>
      <w:lvlText w:val="%2."/>
      <w:lvlJc w:val="left"/>
      <w:pPr>
        <w:tabs>
          <w:tab w:val="num" w:pos="900"/>
        </w:tabs>
        <w:ind w:left="900" w:hanging="360"/>
      </w:pPr>
      <w:rPr>
        <w:rFonts w:cs="Times New Roman"/>
      </w:rPr>
    </w:lvl>
    <w:lvl w:ilvl="2" w:tplc="4009001B">
      <w:start w:val="1"/>
      <w:numFmt w:val="decimal"/>
      <w:lvlText w:val="%3."/>
      <w:lvlJc w:val="left"/>
      <w:pPr>
        <w:tabs>
          <w:tab w:val="num" w:pos="1620"/>
        </w:tabs>
        <w:ind w:left="1620" w:hanging="360"/>
      </w:pPr>
      <w:rPr>
        <w:rFonts w:cs="Times New Roman"/>
      </w:rPr>
    </w:lvl>
    <w:lvl w:ilvl="3" w:tplc="4009000F">
      <w:start w:val="1"/>
      <w:numFmt w:val="decimal"/>
      <w:lvlText w:val="%4."/>
      <w:lvlJc w:val="left"/>
      <w:pPr>
        <w:tabs>
          <w:tab w:val="num" w:pos="2340"/>
        </w:tabs>
        <w:ind w:left="2340" w:hanging="360"/>
      </w:pPr>
      <w:rPr>
        <w:rFonts w:cs="Times New Roman"/>
      </w:rPr>
    </w:lvl>
    <w:lvl w:ilvl="4" w:tplc="40090019">
      <w:start w:val="1"/>
      <w:numFmt w:val="decimal"/>
      <w:lvlText w:val="%5."/>
      <w:lvlJc w:val="left"/>
      <w:pPr>
        <w:tabs>
          <w:tab w:val="num" w:pos="3060"/>
        </w:tabs>
        <w:ind w:left="3060" w:hanging="360"/>
      </w:pPr>
      <w:rPr>
        <w:rFonts w:cs="Times New Roman"/>
      </w:rPr>
    </w:lvl>
    <w:lvl w:ilvl="5" w:tplc="4009001B">
      <w:start w:val="1"/>
      <w:numFmt w:val="decimal"/>
      <w:lvlText w:val="%6."/>
      <w:lvlJc w:val="left"/>
      <w:pPr>
        <w:tabs>
          <w:tab w:val="num" w:pos="3780"/>
        </w:tabs>
        <w:ind w:left="3780" w:hanging="360"/>
      </w:pPr>
      <w:rPr>
        <w:rFonts w:cs="Times New Roman"/>
      </w:rPr>
    </w:lvl>
    <w:lvl w:ilvl="6" w:tplc="4009000F">
      <w:start w:val="1"/>
      <w:numFmt w:val="decimal"/>
      <w:lvlText w:val="%7."/>
      <w:lvlJc w:val="left"/>
      <w:pPr>
        <w:tabs>
          <w:tab w:val="num" w:pos="4500"/>
        </w:tabs>
        <w:ind w:left="4500" w:hanging="360"/>
      </w:pPr>
      <w:rPr>
        <w:rFonts w:cs="Times New Roman"/>
      </w:rPr>
    </w:lvl>
    <w:lvl w:ilvl="7" w:tplc="40090019">
      <w:start w:val="1"/>
      <w:numFmt w:val="decimal"/>
      <w:lvlText w:val="%8."/>
      <w:lvlJc w:val="left"/>
      <w:pPr>
        <w:tabs>
          <w:tab w:val="num" w:pos="5220"/>
        </w:tabs>
        <w:ind w:left="5220" w:hanging="360"/>
      </w:pPr>
      <w:rPr>
        <w:rFonts w:cs="Times New Roman"/>
      </w:rPr>
    </w:lvl>
    <w:lvl w:ilvl="8" w:tplc="4009001B">
      <w:start w:val="1"/>
      <w:numFmt w:val="decimal"/>
      <w:lvlText w:val="%9."/>
      <w:lvlJc w:val="left"/>
      <w:pPr>
        <w:tabs>
          <w:tab w:val="num" w:pos="5940"/>
        </w:tabs>
        <w:ind w:left="5940" w:hanging="360"/>
      </w:pPr>
      <w:rPr>
        <w:rFonts w:cs="Times New Roman"/>
      </w:rPr>
    </w:lvl>
  </w:abstractNum>
  <w:abstractNum w:abstractNumId="22" w15:restartNumberingAfterBreak="0">
    <w:nsid w:val="17A836FB"/>
    <w:multiLevelType w:val="hybridMultilevel"/>
    <w:tmpl w:val="4F04B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1A4D4042"/>
    <w:multiLevelType w:val="hybridMultilevel"/>
    <w:tmpl w:val="8904CFBA"/>
    <w:lvl w:ilvl="0" w:tplc="B03A227E">
      <w:numFmt w:val="bullet"/>
      <w:lvlText w:val="•"/>
      <w:lvlJc w:val="left"/>
      <w:pPr>
        <w:ind w:left="1080" w:hanging="72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1BA127DE"/>
    <w:multiLevelType w:val="hybridMultilevel"/>
    <w:tmpl w:val="F1CE2392"/>
    <w:lvl w:ilvl="0" w:tplc="64987A06">
      <w:start w:val="1"/>
      <w:numFmt w:val="lowerLetter"/>
      <w:lvlText w:val="(%1)"/>
      <w:lvlJc w:val="left"/>
      <w:pPr>
        <w:ind w:left="720" w:hanging="360"/>
      </w:pPr>
      <w:rPr>
        <w:rFonts w:hint="default"/>
      </w:rPr>
    </w:lvl>
    <w:lvl w:ilvl="1" w:tplc="64987A0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C2032E3"/>
    <w:multiLevelType w:val="hybridMultilevel"/>
    <w:tmpl w:val="DFAC5C22"/>
    <w:lvl w:ilvl="0" w:tplc="72DA91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282537"/>
    <w:multiLevelType w:val="hybridMultilevel"/>
    <w:tmpl w:val="D458D79A"/>
    <w:lvl w:ilvl="0" w:tplc="04090001">
      <w:start w:val="1"/>
      <w:numFmt w:val="bullet"/>
      <w:lvlText w:val=""/>
      <w:lvlJc w:val="left"/>
      <w:pPr>
        <w:ind w:left="1538" w:hanging="360"/>
      </w:pPr>
      <w:rPr>
        <w:rFonts w:ascii="Symbol" w:hAnsi="Symbol" w:hint="default"/>
      </w:rPr>
    </w:lvl>
    <w:lvl w:ilvl="1" w:tplc="04090003">
      <w:start w:val="1"/>
      <w:numFmt w:val="bullet"/>
      <w:lvlText w:val="o"/>
      <w:lvlJc w:val="left"/>
      <w:pPr>
        <w:ind w:left="2258" w:hanging="360"/>
      </w:pPr>
      <w:rPr>
        <w:rFonts w:ascii="Courier New" w:hAnsi="Courier New" w:hint="default"/>
      </w:rPr>
    </w:lvl>
    <w:lvl w:ilvl="2" w:tplc="04090005">
      <w:start w:val="1"/>
      <w:numFmt w:val="bullet"/>
      <w:lvlText w:val=""/>
      <w:lvlJc w:val="left"/>
      <w:pPr>
        <w:ind w:left="2978" w:hanging="360"/>
      </w:pPr>
      <w:rPr>
        <w:rFonts w:ascii="Wingdings" w:hAnsi="Wingdings" w:hint="default"/>
      </w:rPr>
    </w:lvl>
    <w:lvl w:ilvl="3" w:tplc="04090001">
      <w:start w:val="1"/>
      <w:numFmt w:val="bullet"/>
      <w:lvlText w:val=""/>
      <w:lvlJc w:val="left"/>
      <w:pPr>
        <w:ind w:left="3698" w:hanging="360"/>
      </w:pPr>
      <w:rPr>
        <w:rFonts w:ascii="Symbol" w:hAnsi="Symbol" w:hint="default"/>
      </w:rPr>
    </w:lvl>
    <w:lvl w:ilvl="4" w:tplc="04090003">
      <w:start w:val="1"/>
      <w:numFmt w:val="bullet"/>
      <w:lvlText w:val="o"/>
      <w:lvlJc w:val="left"/>
      <w:pPr>
        <w:ind w:left="4418" w:hanging="360"/>
      </w:pPr>
      <w:rPr>
        <w:rFonts w:ascii="Courier New" w:hAnsi="Courier New" w:hint="default"/>
      </w:rPr>
    </w:lvl>
    <w:lvl w:ilvl="5" w:tplc="04090005">
      <w:start w:val="1"/>
      <w:numFmt w:val="bullet"/>
      <w:lvlText w:val=""/>
      <w:lvlJc w:val="left"/>
      <w:pPr>
        <w:ind w:left="5138" w:hanging="360"/>
      </w:pPr>
      <w:rPr>
        <w:rFonts w:ascii="Wingdings" w:hAnsi="Wingdings" w:hint="default"/>
      </w:rPr>
    </w:lvl>
    <w:lvl w:ilvl="6" w:tplc="04090001">
      <w:start w:val="1"/>
      <w:numFmt w:val="bullet"/>
      <w:lvlText w:val=""/>
      <w:lvlJc w:val="left"/>
      <w:pPr>
        <w:ind w:left="5858" w:hanging="360"/>
      </w:pPr>
      <w:rPr>
        <w:rFonts w:ascii="Symbol" w:hAnsi="Symbol" w:hint="default"/>
      </w:rPr>
    </w:lvl>
    <w:lvl w:ilvl="7" w:tplc="04090003">
      <w:start w:val="1"/>
      <w:numFmt w:val="bullet"/>
      <w:lvlText w:val="o"/>
      <w:lvlJc w:val="left"/>
      <w:pPr>
        <w:ind w:left="6578" w:hanging="360"/>
      </w:pPr>
      <w:rPr>
        <w:rFonts w:ascii="Courier New" w:hAnsi="Courier New" w:hint="default"/>
      </w:rPr>
    </w:lvl>
    <w:lvl w:ilvl="8" w:tplc="04090005">
      <w:start w:val="1"/>
      <w:numFmt w:val="bullet"/>
      <w:lvlText w:val=""/>
      <w:lvlJc w:val="left"/>
      <w:pPr>
        <w:ind w:left="7298" w:hanging="360"/>
      </w:pPr>
      <w:rPr>
        <w:rFonts w:ascii="Wingdings" w:hAnsi="Wingdings" w:hint="default"/>
      </w:rPr>
    </w:lvl>
  </w:abstractNum>
  <w:abstractNum w:abstractNumId="27" w15:restartNumberingAfterBreak="0">
    <w:nsid w:val="1EC357C4"/>
    <w:multiLevelType w:val="hybridMultilevel"/>
    <w:tmpl w:val="A4FCC364"/>
    <w:lvl w:ilvl="0" w:tplc="0BD2CE7E">
      <w:start w:val="1"/>
      <w:numFmt w:val="lowerLetter"/>
      <w:lvlText w:val="(%1) "/>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1FF52E70"/>
    <w:multiLevelType w:val="hybridMultilevel"/>
    <w:tmpl w:val="8B28ED0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09C3D04"/>
    <w:multiLevelType w:val="hybridMultilevel"/>
    <w:tmpl w:val="37120F0A"/>
    <w:lvl w:ilvl="0" w:tplc="72DA919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15:restartNumberingAfterBreak="0">
    <w:nsid w:val="24CC51CC"/>
    <w:multiLevelType w:val="hybridMultilevel"/>
    <w:tmpl w:val="037E372A"/>
    <w:lvl w:ilvl="0" w:tplc="F72E39A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295B4E18"/>
    <w:multiLevelType w:val="hybridMultilevel"/>
    <w:tmpl w:val="32683782"/>
    <w:lvl w:ilvl="0" w:tplc="EA28A0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AF52F57"/>
    <w:multiLevelType w:val="hybridMultilevel"/>
    <w:tmpl w:val="A95474E8"/>
    <w:lvl w:ilvl="0" w:tplc="300240F6">
      <w:start w:val="1"/>
      <w:numFmt w:val="lowerLetter"/>
      <w:lvlText w:val="(%1)"/>
      <w:lvlJc w:val="left"/>
      <w:pPr>
        <w:ind w:left="1069" w:hanging="360"/>
      </w:pPr>
      <w:rPr>
        <w:rFonts w:cs="Times New Roman" w:hint="default"/>
        <w:b w:val="0"/>
        <w:i w:val="0"/>
      </w:rPr>
    </w:lvl>
    <w:lvl w:ilvl="1" w:tplc="40090019">
      <w:start w:val="1"/>
      <w:numFmt w:val="lowerLetter"/>
      <w:lvlText w:val="%2."/>
      <w:lvlJc w:val="left"/>
      <w:pPr>
        <w:ind w:left="1789" w:hanging="360"/>
      </w:pPr>
      <w:rPr>
        <w:rFonts w:cs="Times New Roman"/>
      </w:rPr>
    </w:lvl>
    <w:lvl w:ilvl="2" w:tplc="8428518A">
      <w:start w:val="1"/>
      <w:numFmt w:val="lowerLetter"/>
      <w:lvlText w:val="(%3)"/>
      <w:lvlJc w:val="left"/>
      <w:pPr>
        <w:ind w:left="2689" w:hanging="360"/>
      </w:pPr>
      <w:rPr>
        <w:rFonts w:cs="Times New Roman" w:hint="default"/>
      </w:rPr>
    </w:lvl>
    <w:lvl w:ilvl="3" w:tplc="4009000F">
      <w:start w:val="1"/>
      <w:numFmt w:val="decimal"/>
      <w:lvlText w:val="%4."/>
      <w:lvlJc w:val="left"/>
      <w:pPr>
        <w:ind w:left="3229" w:hanging="360"/>
      </w:pPr>
      <w:rPr>
        <w:rFonts w:cs="Times New Roman"/>
      </w:rPr>
    </w:lvl>
    <w:lvl w:ilvl="4" w:tplc="74123B90">
      <w:start w:val="1"/>
      <w:numFmt w:val="upperLetter"/>
      <w:lvlText w:val="%5."/>
      <w:lvlJc w:val="left"/>
      <w:pPr>
        <w:ind w:left="4309" w:hanging="720"/>
      </w:pPr>
      <w:rPr>
        <w:rFonts w:cs="Times New Roman" w:hint="default"/>
        <w:i w:val="0"/>
      </w:rPr>
    </w:lvl>
    <w:lvl w:ilvl="5" w:tplc="4009001B">
      <w:start w:val="1"/>
      <w:numFmt w:val="lowerRoman"/>
      <w:lvlText w:val="%6."/>
      <w:lvlJc w:val="right"/>
      <w:pPr>
        <w:ind w:left="4669" w:hanging="180"/>
      </w:pPr>
      <w:rPr>
        <w:rFonts w:cs="Times New Roman"/>
      </w:rPr>
    </w:lvl>
    <w:lvl w:ilvl="6" w:tplc="4009000F">
      <w:start w:val="1"/>
      <w:numFmt w:val="decimal"/>
      <w:lvlText w:val="%7."/>
      <w:lvlJc w:val="left"/>
      <w:pPr>
        <w:ind w:left="5389" w:hanging="360"/>
      </w:pPr>
      <w:rPr>
        <w:rFonts w:cs="Times New Roman"/>
      </w:rPr>
    </w:lvl>
    <w:lvl w:ilvl="7" w:tplc="40090019">
      <w:start w:val="1"/>
      <w:numFmt w:val="lowerLetter"/>
      <w:lvlText w:val="%8."/>
      <w:lvlJc w:val="left"/>
      <w:pPr>
        <w:ind w:left="6109" w:hanging="360"/>
      </w:pPr>
      <w:rPr>
        <w:rFonts w:cs="Times New Roman"/>
      </w:rPr>
    </w:lvl>
    <w:lvl w:ilvl="8" w:tplc="4009001B">
      <w:start w:val="1"/>
      <w:numFmt w:val="lowerRoman"/>
      <w:lvlText w:val="%9."/>
      <w:lvlJc w:val="right"/>
      <w:pPr>
        <w:ind w:left="6829" w:hanging="180"/>
      </w:pPr>
      <w:rPr>
        <w:rFonts w:cs="Times New Roman"/>
      </w:rPr>
    </w:lvl>
  </w:abstractNum>
  <w:abstractNum w:abstractNumId="33" w15:restartNumberingAfterBreak="0">
    <w:nsid w:val="2D6F49A2"/>
    <w:multiLevelType w:val="hybridMultilevel"/>
    <w:tmpl w:val="1012D460"/>
    <w:lvl w:ilvl="0" w:tplc="D28CE078">
      <w:start w:val="1"/>
      <w:numFmt w:val="lowerRoman"/>
      <w:lvlText w:val="(%1)"/>
      <w:lvlJc w:val="left"/>
      <w:pPr>
        <w:ind w:left="108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2DC22DB3"/>
    <w:multiLevelType w:val="hybridMultilevel"/>
    <w:tmpl w:val="37621A7A"/>
    <w:lvl w:ilvl="0" w:tplc="C7A48990">
      <w:start w:val="1"/>
      <w:numFmt w:val="decimal"/>
      <w:lvlText w:val="(%1)"/>
      <w:lvlJc w:val="left"/>
      <w:pPr>
        <w:tabs>
          <w:tab w:val="num" w:pos="1080"/>
        </w:tabs>
        <w:ind w:left="1080" w:hanging="720"/>
      </w:pPr>
      <w:rPr>
        <w:rFonts w:hint="default"/>
      </w:rPr>
    </w:lvl>
    <w:lvl w:ilvl="1" w:tplc="B8C4D488">
      <w:start w:val="1"/>
      <w:numFmt w:val="lowerLetter"/>
      <w:lvlText w:val="(%2) "/>
      <w:lvlJc w:val="left"/>
      <w:pPr>
        <w:tabs>
          <w:tab w:val="num" w:pos="1800"/>
        </w:tabs>
        <w:ind w:left="1800" w:hanging="720"/>
      </w:pPr>
      <w:rPr>
        <w:rFonts w:hint="default"/>
      </w:rPr>
    </w:lvl>
    <w:lvl w:ilvl="2" w:tplc="E0DE43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F0348F3"/>
    <w:multiLevelType w:val="hybridMultilevel"/>
    <w:tmpl w:val="8FEE10A4"/>
    <w:lvl w:ilvl="0" w:tplc="E998088C">
      <w:start w:val="1"/>
      <w:numFmt w:val="lowerRoman"/>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6" w15:restartNumberingAfterBreak="0">
    <w:nsid w:val="2FD3728E"/>
    <w:multiLevelType w:val="singleLevel"/>
    <w:tmpl w:val="1FE85F1A"/>
    <w:lvl w:ilvl="0">
      <w:start w:val="1"/>
      <w:numFmt w:val="lowerLetter"/>
      <w:lvlText w:val="(%1)"/>
      <w:lvlJc w:val="left"/>
      <w:pPr>
        <w:tabs>
          <w:tab w:val="num" w:pos="1080"/>
        </w:tabs>
        <w:ind w:left="1080" w:hanging="360"/>
      </w:pPr>
      <w:rPr>
        <w:rFonts w:hint="default"/>
      </w:rPr>
    </w:lvl>
  </w:abstractNum>
  <w:abstractNum w:abstractNumId="37" w15:restartNumberingAfterBreak="0">
    <w:nsid w:val="32EF2B55"/>
    <w:multiLevelType w:val="hybridMultilevel"/>
    <w:tmpl w:val="24C851B4"/>
    <w:lvl w:ilvl="0" w:tplc="CBDA093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6CD0F84"/>
    <w:multiLevelType w:val="hybridMultilevel"/>
    <w:tmpl w:val="8A046602"/>
    <w:lvl w:ilvl="0" w:tplc="D28CE078">
      <w:start w:val="1"/>
      <w:numFmt w:val="lowerRoman"/>
      <w:lvlText w:val="(%1)"/>
      <w:lvlJc w:val="left"/>
      <w:pPr>
        <w:ind w:left="1080" w:hanging="360"/>
      </w:pPr>
      <w:rPr>
        <w:rFonts w:cs="Times New Roman" w:hint="default"/>
        <w:b w:val="0"/>
        <w:i w:val="0"/>
      </w:rPr>
    </w:lvl>
    <w:lvl w:ilvl="1" w:tplc="40090019">
      <w:start w:val="1"/>
      <w:numFmt w:val="lowerLetter"/>
      <w:lvlText w:val="%2."/>
      <w:lvlJc w:val="left"/>
      <w:pPr>
        <w:ind w:left="1800" w:hanging="360"/>
      </w:pPr>
      <w:rPr>
        <w:rFonts w:cs="Times New Roman"/>
      </w:rPr>
    </w:lvl>
    <w:lvl w:ilvl="2" w:tplc="8428518A">
      <w:start w:val="1"/>
      <w:numFmt w:val="lowerLetter"/>
      <w:lvlText w:val="(%3)"/>
      <w:lvlJc w:val="left"/>
      <w:pPr>
        <w:ind w:left="2700" w:hanging="360"/>
      </w:pPr>
      <w:rPr>
        <w:rFonts w:cs="Times New Roman"/>
      </w:rPr>
    </w:lvl>
    <w:lvl w:ilvl="3" w:tplc="4009000F">
      <w:start w:val="1"/>
      <w:numFmt w:val="decimal"/>
      <w:lvlText w:val="%4."/>
      <w:lvlJc w:val="left"/>
      <w:pPr>
        <w:ind w:left="3240" w:hanging="360"/>
      </w:pPr>
      <w:rPr>
        <w:rFonts w:cs="Times New Roman"/>
      </w:rPr>
    </w:lvl>
    <w:lvl w:ilvl="4" w:tplc="D6D6641E">
      <w:start w:val="1"/>
      <w:numFmt w:val="upperLetter"/>
      <w:lvlText w:val="%5."/>
      <w:lvlJc w:val="left"/>
      <w:pPr>
        <w:ind w:left="4320" w:hanging="720"/>
      </w:pPr>
      <w:rPr>
        <w:rFonts w:cs="Times New Roman"/>
        <w:i/>
      </w:rPr>
    </w:lvl>
    <w:lvl w:ilvl="5" w:tplc="4009001B">
      <w:start w:val="1"/>
      <w:numFmt w:val="decimal"/>
      <w:lvlText w:val="%6."/>
      <w:lvlJc w:val="left"/>
      <w:pPr>
        <w:tabs>
          <w:tab w:val="num" w:pos="4680"/>
        </w:tabs>
        <w:ind w:left="4680" w:hanging="36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39" w15:restartNumberingAfterBreak="0">
    <w:nsid w:val="370B5069"/>
    <w:multiLevelType w:val="hybridMultilevel"/>
    <w:tmpl w:val="308011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37E87277"/>
    <w:multiLevelType w:val="hybridMultilevel"/>
    <w:tmpl w:val="38F479B0"/>
    <w:lvl w:ilvl="0" w:tplc="40090017">
      <w:start w:val="1"/>
      <w:numFmt w:val="lowerLetter"/>
      <w:lvlText w:val="%1)"/>
      <w:lvlJc w:val="left"/>
      <w:pPr>
        <w:ind w:left="1852" w:hanging="360"/>
      </w:pPr>
      <w:rPr>
        <w:rFonts w:hint="default"/>
        <w:b w:val="0"/>
        <w:i w:val="0"/>
      </w:rPr>
    </w:lvl>
    <w:lvl w:ilvl="1" w:tplc="40090019">
      <w:start w:val="1"/>
      <w:numFmt w:val="lowerLetter"/>
      <w:lvlText w:val="%2."/>
      <w:lvlJc w:val="left"/>
      <w:pPr>
        <w:ind w:left="2572" w:hanging="360"/>
      </w:pPr>
      <w:rPr>
        <w:rFonts w:cs="Times New Roman"/>
      </w:rPr>
    </w:lvl>
    <w:lvl w:ilvl="2" w:tplc="4009001B">
      <w:start w:val="1"/>
      <w:numFmt w:val="lowerRoman"/>
      <w:lvlText w:val="%3."/>
      <w:lvlJc w:val="right"/>
      <w:pPr>
        <w:ind w:left="3292" w:hanging="180"/>
      </w:pPr>
      <w:rPr>
        <w:rFonts w:cs="Times New Roman"/>
      </w:rPr>
    </w:lvl>
    <w:lvl w:ilvl="3" w:tplc="4009000F">
      <w:start w:val="1"/>
      <w:numFmt w:val="decimal"/>
      <w:lvlText w:val="%4."/>
      <w:lvlJc w:val="left"/>
      <w:pPr>
        <w:ind w:left="4012" w:hanging="360"/>
      </w:pPr>
      <w:rPr>
        <w:rFonts w:cs="Times New Roman"/>
      </w:rPr>
    </w:lvl>
    <w:lvl w:ilvl="4" w:tplc="40090019">
      <w:start w:val="1"/>
      <w:numFmt w:val="lowerLetter"/>
      <w:lvlText w:val="%5."/>
      <w:lvlJc w:val="left"/>
      <w:pPr>
        <w:ind w:left="4732" w:hanging="360"/>
      </w:pPr>
      <w:rPr>
        <w:rFonts w:cs="Times New Roman"/>
      </w:rPr>
    </w:lvl>
    <w:lvl w:ilvl="5" w:tplc="4009001B">
      <w:start w:val="1"/>
      <w:numFmt w:val="lowerRoman"/>
      <w:lvlText w:val="%6."/>
      <w:lvlJc w:val="right"/>
      <w:pPr>
        <w:ind w:left="5452" w:hanging="180"/>
      </w:pPr>
      <w:rPr>
        <w:rFonts w:cs="Times New Roman"/>
      </w:rPr>
    </w:lvl>
    <w:lvl w:ilvl="6" w:tplc="4009000F">
      <w:start w:val="1"/>
      <w:numFmt w:val="decimal"/>
      <w:lvlText w:val="%7."/>
      <w:lvlJc w:val="left"/>
      <w:pPr>
        <w:ind w:left="6172" w:hanging="360"/>
      </w:pPr>
      <w:rPr>
        <w:rFonts w:cs="Times New Roman"/>
      </w:rPr>
    </w:lvl>
    <w:lvl w:ilvl="7" w:tplc="40090019">
      <w:start w:val="1"/>
      <w:numFmt w:val="lowerLetter"/>
      <w:lvlText w:val="%8."/>
      <w:lvlJc w:val="left"/>
      <w:pPr>
        <w:ind w:left="6892" w:hanging="360"/>
      </w:pPr>
      <w:rPr>
        <w:rFonts w:cs="Times New Roman"/>
      </w:rPr>
    </w:lvl>
    <w:lvl w:ilvl="8" w:tplc="4009001B">
      <w:start w:val="1"/>
      <w:numFmt w:val="lowerRoman"/>
      <w:lvlText w:val="%9."/>
      <w:lvlJc w:val="right"/>
      <w:pPr>
        <w:ind w:left="7612" w:hanging="180"/>
      </w:pPr>
      <w:rPr>
        <w:rFonts w:cs="Times New Roman"/>
      </w:rPr>
    </w:lvl>
  </w:abstractNum>
  <w:abstractNum w:abstractNumId="41" w15:restartNumberingAfterBreak="0">
    <w:nsid w:val="3A587660"/>
    <w:multiLevelType w:val="hybridMultilevel"/>
    <w:tmpl w:val="4626AA62"/>
    <w:lvl w:ilvl="0" w:tplc="64987A0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AF05713"/>
    <w:multiLevelType w:val="hybridMultilevel"/>
    <w:tmpl w:val="53C8B724"/>
    <w:lvl w:ilvl="0" w:tplc="40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15:restartNumberingAfterBreak="0">
    <w:nsid w:val="3D936277"/>
    <w:multiLevelType w:val="hybridMultilevel"/>
    <w:tmpl w:val="54721958"/>
    <w:lvl w:ilvl="0" w:tplc="40090019">
      <w:start w:val="1"/>
      <w:numFmt w:val="lowerLetter"/>
      <w:lvlText w:val="%1."/>
      <w:lvlJc w:val="left"/>
      <w:pPr>
        <w:ind w:left="1080" w:hanging="360"/>
      </w:pPr>
      <w:rPr>
        <w:rFonts w:cs="Times New Roman"/>
      </w:rPr>
    </w:lvl>
    <w:lvl w:ilvl="1" w:tplc="40090019">
      <w:start w:val="1"/>
      <w:numFmt w:val="decimal"/>
      <w:lvlText w:val="%2."/>
      <w:lvlJc w:val="left"/>
      <w:pPr>
        <w:tabs>
          <w:tab w:val="num" w:pos="1260"/>
        </w:tabs>
        <w:ind w:left="1260" w:hanging="360"/>
      </w:pPr>
      <w:rPr>
        <w:rFonts w:cs="Times New Roman"/>
      </w:rPr>
    </w:lvl>
    <w:lvl w:ilvl="2" w:tplc="4009001B">
      <w:start w:val="1"/>
      <w:numFmt w:val="decimal"/>
      <w:lvlText w:val="%3."/>
      <w:lvlJc w:val="left"/>
      <w:pPr>
        <w:tabs>
          <w:tab w:val="num" w:pos="1980"/>
        </w:tabs>
        <w:ind w:left="1980" w:hanging="360"/>
      </w:pPr>
      <w:rPr>
        <w:rFonts w:cs="Times New Roman"/>
      </w:rPr>
    </w:lvl>
    <w:lvl w:ilvl="3" w:tplc="4009000F">
      <w:start w:val="1"/>
      <w:numFmt w:val="decimal"/>
      <w:lvlText w:val="%4."/>
      <w:lvlJc w:val="left"/>
      <w:pPr>
        <w:tabs>
          <w:tab w:val="num" w:pos="2700"/>
        </w:tabs>
        <w:ind w:left="2700" w:hanging="360"/>
      </w:pPr>
      <w:rPr>
        <w:rFonts w:cs="Times New Roman"/>
      </w:rPr>
    </w:lvl>
    <w:lvl w:ilvl="4" w:tplc="40090019">
      <w:start w:val="1"/>
      <w:numFmt w:val="decimal"/>
      <w:lvlText w:val="%5."/>
      <w:lvlJc w:val="left"/>
      <w:pPr>
        <w:tabs>
          <w:tab w:val="num" w:pos="3420"/>
        </w:tabs>
        <w:ind w:left="3420" w:hanging="360"/>
      </w:pPr>
      <w:rPr>
        <w:rFonts w:cs="Times New Roman"/>
      </w:rPr>
    </w:lvl>
    <w:lvl w:ilvl="5" w:tplc="4009001B">
      <w:start w:val="1"/>
      <w:numFmt w:val="decimal"/>
      <w:lvlText w:val="%6."/>
      <w:lvlJc w:val="left"/>
      <w:pPr>
        <w:tabs>
          <w:tab w:val="num" w:pos="4140"/>
        </w:tabs>
        <w:ind w:left="4140" w:hanging="360"/>
      </w:pPr>
      <w:rPr>
        <w:rFonts w:cs="Times New Roman"/>
      </w:rPr>
    </w:lvl>
    <w:lvl w:ilvl="6" w:tplc="4009000F">
      <w:start w:val="1"/>
      <w:numFmt w:val="decimal"/>
      <w:lvlText w:val="%7."/>
      <w:lvlJc w:val="left"/>
      <w:pPr>
        <w:tabs>
          <w:tab w:val="num" w:pos="4860"/>
        </w:tabs>
        <w:ind w:left="4860" w:hanging="360"/>
      </w:pPr>
      <w:rPr>
        <w:rFonts w:cs="Times New Roman"/>
      </w:rPr>
    </w:lvl>
    <w:lvl w:ilvl="7" w:tplc="40090019">
      <w:start w:val="1"/>
      <w:numFmt w:val="decimal"/>
      <w:lvlText w:val="%8."/>
      <w:lvlJc w:val="left"/>
      <w:pPr>
        <w:tabs>
          <w:tab w:val="num" w:pos="5580"/>
        </w:tabs>
        <w:ind w:left="5580" w:hanging="360"/>
      </w:pPr>
      <w:rPr>
        <w:rFonts w:cs="Times New Roman"/>
      </w:rPr>
    </w:lvl>
    <w:lvl w:ilvl="8" w:tplc="4009001B">
      <w:start w:val="1"/>
      <w:numFmt w:val="decimal"/>
      <w:lvlText w:val="%9."/>
      <w:lvlJc w:val="left"/>
      <w:pPr>
        <w:tabs>
          <w:tab w:val="num" w:pos="6300"/>
        </w:tabs>
        <w:ind w:left="6300" w:hanging="360"/>
      </w:pPr>
      <w:rPr>
        <w:rFonts w:cs="Times New Roman"/>
      </w:rPr>
    </w:lvl>
  </w:abstractNum>
  <w:abstractNum w:abstractNumId="44" w15:restartNumberingAfterBreak="0">
    <w:nsid w:val="3F061D04"/>
    <w:multiLevelType w:val="hybridMultilevel"/>
    <w:tmpl w:val="A1F6E928"/>
    <w:lvl w:ilvl="0" w:tplc="518E0BDE">
      <w:start w:val="19"/>
      <w:numFmt w:val="bullet"/>
      <w:lvlText w:val=""/>
      <w:lvlJc w:val="left"/>
      <w:pPr>
        <w:ind w:left="360" w:hanging="360"/>
      </w:pPr>
      <w:rPr>
        <w:rFonts w:ascii="Wingdings" w:eastAsia="Calibri" w:hAnsi="Wingdings"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21E3CA0"/>
    <w:multiLevelType w:val="hybridMultilevel"/>
    <w:tmpl w:val="780CED96"/>
    <w:lvl w:ilvl="0" w:tplc="382A1F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423C49D9"/>
    <w:multiLevelType w:val="hybridMultilevel"/>
    <w:tmpl w:val="36B40348"/>
    <w:lvl w:ilvl="0" w:tplc="3970ECA4">
      <w:start w:val="1"/>
      <w:numFmt w:val="lowerRoman"/>
      <w:lvlText w:val="(%1)"/>
      <w:lvlJc w:val="left"/>
      <w:pPr>
        <w:ind w:left="-360" w:hanging="360"/>
      </w:pPr>
      <w:rPr>
        <w:rFonts w:cs="Times New Roman" w:hint="default"/>
        <w:b w:val="0"/>
        <w:i w:val="0"/>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47" w15:restartNumberingAfterBreak="0">
    <w:nsid w:val="435E215C"/>
    <w:multiLevelType w:val="hybridMultilevel"/>
    <w:tmpl w:val="F6108360"/>
    <w:lvl w:ilvl="0" w:tplc="886C0440">
      <w:start w:val="1"/>
      <w:numFmt w:val="decimal"/>
      <w:lvlText w:val="%1."/>
      <w:lvlJc w:val="left"/>
      <w:pPr>
        <w:ind w:left="915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48" w15:restartNumberingAfterBreak="0">
    <w:nsid w:val="43984EF7"/>
    <w:multiLevelType w:val="hybridMultilevel"/>
    <w:tmpl w:val="E0C6C8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43B375F8"/>
    <w:multiLevelType w:val="hybridMultilevel"/>
    <w:tmpl w:val="06880CE6"/>
    <w:lvl w:ilvl="0" w:tplc="A4304190">
      <w:start w:val="1"/>
      <w:numFmt w:val="lowerLetter"/>
      <w:lvlText w:val="(%1)"/>
      <w:lvlJc w:val="left"/>
      <w:pPr>
        <w:ind w:left="1620" w:hanging="360"/>
      </w:pPr>
      <w:rPr>
        <w:rFonts w:cs="Times New Roman"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50" w15:restartNumberingAfterBreak="0">
    <w:nsid w:val="44621CF1"/>
    <w:multiLevelType w:val="hybridMultilevel"/>
    <w:tmpl w:val="E7DC8DF0"/>
    <w:lvl w:ilvl="0" w:tplc="6AD8806A">
      <w:start w:val="1"/>
      <w:numFmt w:val="lowerLetter"/>
      <w:lvlText w:val="(%1)"/>
      <w:lvlJc w:val="left"/>
      <w:pPr>
        <w:tabs>
          <w:tab w:val="num" w:pos="927"/>
        </w:tabs>
        <w:ind w:left="927" w:hanging="360"/>
      </w:pPr>
      <w:rPr>
        <w:rFont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1" w15:restartNumberingAfterBreak="0">
    <w:nsid w:val="45296F95"/>
    <w:multiLevelType w:val="hybridMultilevel"/>
    <w:tmpl w:val="50AC4594"/>
    <w:lvl w:ilvl="0" w:tplc="D6ACFD92">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2" w15:restartNumberingAfterBreak="0">
    <w:nsid w:val="46752B2B"/>
    <w:multiLevelType w:val="hybridMultilevel"/>
    <w:tmpl w:val="4510CA68"/>
    <w:lvl w:ilvl="0" w:tplc="6CE04B78">
      <w:start w:val="1"/>
      <w:numFmt w:val="decimal"/>
      <w:pStyle w:val="SubAgendaItem81"/>
      <w:lvlText w:val="IEC Minutes Item 8.%1:"/>
      <w:lvlJc w:val="left"/>
      <w:pPr>
        <w:ind w:left="360" w:hanging="360"/>
      </w:pPr>
      <w:rPr>
        <w:rFonts w:cs="Times New Roman" w:hint="default"/>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BF47A5"/>
    <w:multiLevelType w:val="hybridMultilevel"/>
    <w:tmpl w:val="7F68387E"/>
    <w:lvl w:ilvl="0" w:tplc="64987A06">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4" w15:restartNumberingAfterBreak="0">
    <w:nsid w:val="477B782A"/>
    <w:multiLevelType w:val="multilevel"/>
    <w:tmpl w:val="8EDC1DD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481F1577"/>
    <w:multiLevelType w:val="hybridMultilevel"/>
    <w:tmpl w:val="64462C56"/>
    <w:lvl w:ilvl="0" w:tplc="8428518A">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15:restartNumberingAfterBreak="0">
    <w:nsid w:val="49492BC4"/>
    <w:multiLevelType w:val="hybridMultilevel"/>
    <w:tmpl w:val="70B64F70"/>
    <w:lvl w:ilvl="0" w:tplc="64987A06">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7" w15:restartNumberingAfterBreak="0">
    <w:nsid w:val="49B207DC"/>
    <w:multiLevelType w:val="hybridMultilevel"/>
    <w:tmpl w:val="7A1870F6"/>
    <w:lvl w:ilvl="0" w:tplc="40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ADD3A2C"/>
    <w:multiLevelType w:val="hybridMultilevel"/>
    <w:tmpl w:val="88A223B4"/>
    <w:lvl w:ilvl="0" w:tplc="77CC29C2">
      <w:start w:val="1"/>
      <w:numFmt w:val="lowerRoman"/>
      <w:lvlText w:val="(%1)"/>
      <w:lvlJc w:val="right"/>
      <w:pPr>
        <w:ind w:left="-64" w:hanging="360"/>
      </w:pPr>
      <w:rPr>
        <w:rFonts w:hint="default"/>
      </w:rPr>
    </w:lvl>
    <w:lvl w:ilvl="1" w:tplc="04090019">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59" w15:restartNumberingAfterBreak="0">
    <w:nsid w:val="4B9314BD"/>
    <w:multiLevelType w:val="hybridMultilevel"/>
    <w:tmpl w:val="B2B42532"/>
    <w:lvl w:ilvl="0" w:tplc="1B468BA4">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BE84386"/>
    <w:multiLevelType w:val="multilevel"/>
    <w:tmpl w:val="662E7110"/>
    <w:lvl w:ilvl="0">
      <w:start w:val="1"/>
      <w:numFmt w:val="decimal"/>
      <w:lvlText w:val="%1."/>
      <w:lvlJc w:val="left"/>
      <w:pPr>
        <w:tabs>
          <w:tab w:val="num" w:pos="360"/>
        </w:tabs>
        <w:ind w:left="360" w:hanging="360"/>
      </w:pPr>
      <w:rPr>
        <w:rFonts w:cs="Times New Roman" w:hint="default"/>
      </w:rPr>
    </w:lvl>
    <w:lvl w:ilvl="1">
      <w:start w:val="12"/>
      <w:numFmt w:val="upperLetter"/>
      <w:lvlText w:val="%2."/>
      <w:lvlJc w:val="left"/>
      <w:pPr>
        <w:ind w:left="1170" w:hanging="360"/>
      </w:pPr>
      <w:rPr>
        <w:rFonts w:cs="Times New Roman" w:hint="default"/>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61" w15:restartNumberingAfterBreak="0">
    <w:nsid w:val="4C9D700C"/>
    <w:multiLevelType w:val="hybridMultilevel"/>
    <w:tmpl w:val="A3DCD814"/>
    <w:lvl w:ilvl="0" w:tplc="71C870E6">
      <w:start w:val="7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034126"/>
    <w:multiLevelType w:val="hybridMultilevel"/>
    <w:tmpl w:val="2B7A68D6"/>
    <w:lvl w:ilvl="0" w:tplc="E998088C">
      <w:start w:val="1"/>
      <w:numFmt w:val="lowerRoman"/>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63" w15:restartNumberingAfterBreak="0">
    <w:nsid w:val="50CC6F08"/>
    <w:multiLevelType w:val="hybridMultilevel"/>
    <w:tmpl w:val="BC408610"/>
    <w:lvl w:ilvl="0" w:tplc="E998088C">
      <w:start w:val="1"/>
      <w:numFmt w:val="lowerRoman"/>
      <w:lvlText w:val="(%1)"/>
      <w:lvlJc w:val="left"/>
      <w:pPr>
        <w:ind w:left="717" w:hanging="360"/>
      </w:pPr>
      <w:rPr>
        <w:rFonts w:hint="default"/>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64" w15:restartNumberingAfterBreak="0">
    <w:nsid w:val="51100D75"/>
    <w:multiLevelType w:val="hybridMultilevel"/>
    <w:tmpl w:val="A94C5CA4"/>
    <w:lvl w:ilvl="0" w:tplc="64987A06">
      <w:start w:val="1"/>
      <w:numFmt w:val="lowerLetter"/>
      <w:lvlText w:val="(%1)"/>
      <w:lvlJc w:val="left"/>
      <w:pPr>
        <w:ind w:left="720" w:hanging="360"/>
      </w:pPr>
      <w:rPr>
        <w:rFonts w:hint="default"/>
      </w:rPr>
    </w:lvl>
    <w:lvl w:ilvl="1" w:tplc="AFB649DC">
      <w:start w:val="1"/>
      <w:numFmt w:val="lowerLetter"/>
      <w:lvlText w:val="%2."/>
      <w:lvlJc w:val="left"/>
      <w:pPr>
        <w:ind w:left="1440" w:hanging="360"/>
      </w:pPr>
      <w:rPr>
        <w:rFonts w:ascii="Arial" w:eastAsiaTheme="minorHAnsi" w:hAnsi="Arial" w:cs="Arial"/>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51502F26"/>
    <w:multiLevelType w:val="hybridMultilevel"/>
    <w:tmpl w:val="E7DC8DF0"/>
    <w:lvl w:ilvl="0" w:tplc="6AD8806A">
      <w:start w:val="1"/>
      <w:numFmt w:val="low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52931979"/>
    <w:multiLevelType w:val="hybridMultilevel"/>
    <w:tmpl w:val="C6C62810"/>
    <w:lvl w:ilvl="0" w:tplc="0BD2CE7E">
      <w:start w:val="1"/>
      <w:numFmt w:val="lowerLetter"/>
      <w:lvlText w:val="(%1) "/>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7" w15:restartNumberingAfterBreak="0">
    <w:nsid w:val="53E94FE1"/>
    <w:multiLevelType w:val="hybridMultilevel"/>
    <w:tmpl w:val="5BB834F8"/>
    <w:lvl w:ilvl="0" w:tplc="E99808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FB6095"/>
    <w:multiLevelType w:val="hybridMultilevel"/>
    <w:tmpl w:val="013E0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51F3FC5"/>
    <w:multiLevelType w:val="hybridMultilevel"/>
    <w:tmpl w:val="42B0D8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58D52DC1"/>
    <w:multiLevelType w:val="hybridMultilevel"/>
    <w:tmpl w:val="000C155A"/>
    <w:lvl w:ilvl="0" w:tplc="64987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59735ABC"/>
    <w:multiLevelType w:val="hybridMultilevel"/>
    <w:tmpl w:val="E79E335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2" w15:restartNumberingAfterBreak="0">
    <w:nsid w:val="5A65137B"/>
    <w:multiLevelType w:val="hybridMultilevel"/>
    <w:tmpl w:val="B8DEBF76"/>
    <w:lvl w:ilvl="0" w:tplc="03F2D1E4">
      <w:start w:val="7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A6A6A10"/>
    <w:multiLevelType w:val="hybridMultilevel"/>
    <w:tmpl w:val="0896C208"/>
    <w:lvl w:ilvl="0" w:tplc="A430419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4" w15:restartNumberingAfterBreak="0">
    <w:nsid w:val="5CEA3876"/>
    <w:multiLevelType w:val="multilevel"/>
    <w:tmpl w:val="93C09752"/>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15:restartNumberingAfterBreak="0">
    <w:nsid w:val="5D7B01BD"/>
    <w:multiLevelType w:val="multilevel"/>
    <w:tmpl w:val="CB589FAE"/>
    <w:lvl w:ilvl="0">
      <w:start w:val="5"/>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DCB73E0"/>
    <w:multiLevelType w:val="hybridMultilevel"/>
    <w:tmpl w:val="39E4389C"/>
    <w:lvl w:ilvl="0" w:tplc="64987A06">
      <w:start w:val="1"/>
      <w:numFmt w:val="lowerLetter"/>
      <w:lvlText w:val="(%1)"/>
      <w:lvlJc w:val="left"/>
      <w:pPr>
        <w:ind w:left="1080" w:hanging="360"/>
      </w:pPr>
      <w:rPr>
        <w:rFonts w:hint="default"/>
        <w:caps w:val="0"/>
        <w:strike w:val="0"/>
        <w:dstrike w:val="0"/>
        <w:vanish w:val="0"/>
        <w:sz w:val="19"/>
        <w:u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5FEB0E87"/>
    <w:multiLevelType w:val="hybridMultilevel"/>
    <w:tmpl w:val="331C0A4C"/>
    <w:lvl w:ilvl="0" w:tplc="E0A8186C">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8" w15:restartNumberingAfterBreak="0">
    <w:nsid w:val="601E2EF1"/>
    <w:multiLevelType w:val="hybridMultilevel"/>
    <w:tmpl w:val="FEE8C04A"/>
    <w:lvl w:ilvl="0" w:tplc="0BD2CE7E">
      <w:start w:val="1"/>
      <w:numFmt w:val="lowerLetter"/>
      <w:lvlText w:val="(%1) "/>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0AD1D19"/>
    <w:multiLevelType w:val="singleLevel"/>
    <w:tmpl w:val="0809000F"/>
    <w:lvl w:ilvl="0">
      <w:start w:val="1"/>
      <w:numFmt w:val="decimal"/>
      <w:lvlText w:val="%1."/>
      <w:lvlJc w:val="left"/>
      <w:pPr>
        <w:ind w:left="360" w:hanging="360"/>
      </w:pPr>
      <w:rPr>
        <w:rFonts w:hint="default"/>
      </w:rPr>
    </w:lvl>
  </w:abstractNum>
  <w:abstractNum w:abstractNumId="80" w15:restartNumberingAfterBreak="0">
    <w:nsid w:val="621A57DB"/>
    <w:multiLevelType w:val="hybridMultilevel"/>
    <w:tmpl w:val="675229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1" w15:restartNumberingAfterBreak="0">
    <w:nsid w:val="630A3E65"/>
    <w:multiLevelType w:val="hybridMultilevel"/>
    <w:tmpl w:val="B178F5AC"/>
    <w:lvl w:ilvl="0" w:tplc="D1C86900">
      <w:start w:val="1"/>
      <w:numFmt w:val="lowerLetter"/>
      <w:lvlText w:val="(%1) "/>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40317A3"/>
    <w:multiLevelType w:val="multilevel"/>
    <w:tmpl w:val="1E38B1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646253DC"/>
    <w:multiLevelType w:val="hybridMultilevel"/>
    <w:tmpl w:val="D0609290"/>
    <w:lvl w:ilvl="0" w:tplc="B8C4D488">
      <w:start w:val="1"/>
      <w:numFmt w:val="lowerLetter"/>
      <w:lvlText w:val="(%1) "/>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4" w15:restartNumberingAfterBreak="0">
    <w:nsid w:val="65AC3A52"/>
    <w:multiLevelType w:val="hybridMultilevel"/>
    <w:tmpl w:val="2FD0A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5" w15:restartNumberingAfterBreak="0">
    <w:nsid w:val="663546D5"/>
    <w:multiLevelType w:val="hybridMultilevel"/>
    <w:tmpl w:val="187826C6"/>
    <w:lvl w:ilvl="0" w:tplc="1F0A44C0">
      <w:start w:val="1"/>
      <w:numFmt w:val="lowerLetter"/>
      <w:lvlText w:val="(%1)"/>
      <w:lvlJc w:val="left"/>
      <w:pPr>
        <w:tabs>
          <w:tab w:val="num" w:pos="1932"/>
        </w:tabs>
        <w:ind w:left="193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86" w15:restartNumberingAfterBreak="0">
    <w:nsid w:val="67073E77"/>
    <w:multiLevelType w:val="hybridMultilevel"/>
    <w:tmpl w:val="A1F4BDC0"/>
    <w:lvl w:ilvl="0" w:tplc="F56009D6">
      <w:start w:val="1"/>
      <w:numFmt w:val="lowerRoman"/>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7" w15:restartNumberingAfterBreak="0">
    <w:nsid w:val="6ACF5F60"/>
    <w:multiLevelType w:val="hybridMultilevel"/>
    <w:tmpl w:val="B42EFC58"/>
    <w:lvl w:ilvl="0" w:tplc="71C88E02">
      <w:start w:val="1"/>
      <w:numFmt w:val="lowerRoman"/>
      <w:lvlText w:val="(%1)"/>
      <w:lvlJc w:val="left"/>
      <w:pPr>
        <w:ind w:left="1069" w:hanging="360"/>
      </w:pPr>
      <w:rPr>
        <w:rFonts w:cs="Times New Roman" w:hint="default"/>
        <w:b w:val="0"/>
        <w:i w:val="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88" w15:restartNumberingAfterBreak="0">
    <w:nsid w:val="6C6F22DF"/>
    <w:multiLevelType w:val="hybridMultilevel"/>
    <w:tmpl w:val="F86ABE6C"/>
    <w:lvl w:ilvl="0" w:tplc="F90CF5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F222D63"/>
    <w:multiLevelType w:val="hybridMultilevel"/>
    <w:tmpl w:val="C832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5902C6"/>
    <w:multiLevelType w:val="hybridMultilevel"/>
    <w:tmpl w:val="673006EE"/>
    <w:lvl w:ilvl="0" w:tplc="E998088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6F7A5A2D"/>
    <w:multiLevelType w:val="hybridMultilevel"/>
    <w:tmpl w:val="FF46D4A0"/>
    <w:lvl w:ilvl="0" w:tplc="6AD8806A">
      <w:start w:val="1"/>
      <w:numFmt w:val="lowerLetter"/>
      <w:lvlText w:val="(%1)"/>
      <w:lvlJc w:val="left"/>
      <w:pPr>
        <w:tabs>
          <w:tab w:val="num" w:pos="1440"/>
        </w:tabs>
        <w:ind w:left="1440" w:hanging="18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92" w15:restartNumberingAfterBreak="0">
    <w:nsid w:val="6FA72393"/>
    <w:multiLevelType w:val="hybridMultilevel"/>
    <w:tmpl w:val="E1A4E66A"/>
    <w:lvl w:ilvl="0" w:tplc="A430419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6FB25C19"/>
    <w:multiLevelType w:val="hybridMultilevel"/>
    <w:tmpl w:val="1B061398"/>
    <w:lvl w:ilvl="0" w:tplc="1786D5E0">
      <w:start w:val="1"/>
      <w:numFmt w:val="decimal"/>
      <w:lvlText w:val="%1."/>
      <w:lvlJc w:val="left"/>
      <w:pPr>
        <w:ind w:left="840" w:hanging="480"/>
      </w:pPr>
      <w:rPr>
        <w:rFonts w:hint="default"/>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B23F48"/>
    <w:multiLevelType w:val="hybridMultilevel"/>
    <w:tmpl w:val="01963C2A"/>
    <w:lvl w:ilvl="0" w:tplc="E63874A6">
      <w:start w:val="1"/>
      <w:numFmt w:val="lowerLetter"/>
      <w:lvlText w:val="(%1)"/>
      <w:lvlJc w:val="left"/>
      <w:pPr>
        <w:ind w:left="1080" w:hanging="360"/>
      </w:pPr>
      <w:rPr>
        <w:rFonts w:ascii="Arial" w:hAnsi="Arial" w:hint="default"/>
        <w:caps w:val="0"/>
        <w:strike w:val="0"/>
        <w:dstrike w:val="0"/>
        <w:vanish w:val="0"/>
        <w:sz w:val="19"/>
        <w:u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71157686"/>
    <w:multiLevelType w:val="hybridMultilevel"/>
    <w:tmpl w:val="998E8742"/>
    <w:lvl w:ilvl="0" w:tplc="E998088C">
      <w:start w:val="1"/>
      <w:numFmt w:val="lowerRoman"/>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96" w15:restartNumberingAfterBreak="0">
    <w:nsid w:val="71A63424"/>
    <w:multiLevelType w:val="hybridMultilevel"/>
    <w:tmpl w:val="16CCD2DA"/>
    <w:lvl w:ilvl="0" w:tplc="3E4A1FEA">
      <w:start w:val="1"/>
      <w:numFmt w:val="lowerLetter"/>
      <w:lvlText w:val="(%1)"/>
      <w:lvlJc w:val="left"/>
      <w:pPr>
        <w:ind w:left="720" w:hanging="360"/>
      </w:pPr>
    </w:lvl>
    <w:lvl w:ilvl="1" w:tplc="D3CCD29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20734FE"/>
    <w:multiLevelType w:val="hybridMultilevel"/>
    <w:tmpl w:val="EFCAD9E6"/>
    <w:lvl w:ilvl="0" w:tplc="EDE4CB9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21E29A3"/>
    <w:multiLevelType w:val="hybridMultilevel"/>
    <w:tmpl w:val="34C86A38"/>
    <w:lvl w:ilvl="0" w:tplc="1786D5E0">
      <w:start w:val="1"/>
      <w:numFmt w:val="decimal"/>
      <w:lvlText w:val="%1."/>
      <w:lvlJc w:val="left"/>
      <w:pPr>
        <w:ind w:left="1440" w:hanging="360"/>
      </w:pPr>
      <w:rPr>
        <w:rFonts w:hint="default"/>
        <w:b w:val="0"/>
        <w:sz w:val="19"/>
        <w:szCs w:val="19"/>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9" w15:restartNumberingAfterBreak="0">
    <w:nsid w:val="725A29DF"/>
    <w:multiLevelType w:val="hybridMultilevel"/>
    <w:tmpl w:val="474CAC0E"/>
    <w:lvl w:ilvl="0" w:tplc="4009000F">
      <w:start w:val="2"/>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0" w15:restartNumberingAfterBreak="0">
    <w:nsid w:val="741F14FE"/>
    <w:multiLevelType w:val="hybridMultilevel"/>
    <w:tmpl w:val="FC387A64"/>
    <w:lvl w:ilvl="0" w:tplc="C28AC318">
      <w:start w:val="1"/>
      <w:numFmt w:val="lowerLetter"/>
      <w:lvlText w:val="(%1) "/>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5CB4B92"/>
    <w:multiLevelType w:val="hybridMultilevel"/>
    <w:tmpl w:val="A68862B4"/>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2" w15:restartNumberingAfterBreak="0">
    <w:nsid w:val="7B7229BE"/>
    <w:multiLevelType w:val="hybridMultilevel"/>
    <w:tmpl w:val="1C5E8A70"/>
    <w:lvl w:ilvl="0" w:tplc="E3B29EDC">
      <w:start w:val="1"/>
      <w:numFmt w:val="lowerRoman"/>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F634A88"/>
    <w:multiLevelType w:val="hybridMultilevel"/>
    <w:tmpl w:val="CF548566"/>
    <w:lvl w:ilvl="0" w:tplc="430C8FCE">
      <w:start w:val="1"/>
      <w:numFmt w:val="decimal"/>
      <w:lvlText w:val="%1."/>
      <w:lvlJc w:val="left"/>
      <w:pPr>
        <w:tabs>
          <w:tab w:val="num" w:pos="1080"/>
        </w:tabs>
        <w:ind w:left="1080" w:hanging="720"/>
      </w:pPr>
      <w:rPr>
        <w:rFonts w:hint="default"/>
      </w:rPr>
    </w:lvl>
    <w:lvl w:ilvl="1" w:tplc="0324B3E0">
      <w:start w:val="1"/>
      <w:numFmt w:val="lowerLetter"/>
      <w:lvlText w:val="(%2) "/>
      <w:lvlJc w:val="left"/>
      <w:pPr>
        <w:tabs>
          <w:tab w:val="num" w:pos="1800"/>
        </w:tabs>
        <w:ind w:left="1800" w:hanging="720"/>
      </w:pPr>
      <w:rPr>
        <w:rFonts w:hint="default"/>
        <w:b w:val="0"/>
      </w:rPr>
    </w:lvl>
    <w:lvl w:ilvl="2" w:tplc="BDB08F5E">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FA239F4"/>
    <w:multiLevelType w:val="hybridMultilevel"/>
    <w:tmpl w:val="0A0A5D8E"/>
    <w:lvl w:ilvl="0" w:tplc="E63874A6">
      <w:start w:val="1"/>
      <w:numFmt w:val="lowerLetter"/>
      <w:lvlText w:val="(%1)"/>
      <w:lvlJc w:val="left"/>
      <w:pPr>
        <w:ind w:left="1080" w:hanging="360"/>
      </w:pPr>
      <w:rPr>
        <w:rFonts w:ascii="Arial" w:hAnsi="Arial" w:hint="default"/>
        <w:caps w:val="0"/>
        <w:strike w:val="0"/>
        <w:dstrike w:val="0"/>
        <w:vanish w:val="0"/>
        <w:sz w:val="19"/>
        <w:u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7FAE7F26"/>
    <w:multiLevelType w:val="hybridMultilevel"/>
    <w:tmpl w:val="6716175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518930537">
    <w:abstractNumId w:val="89"/>
  </w:num>
  <w:num w:numId="2" w16cid:durableId="2093579723">
    <w:abstractNumId w:val="44"/>
  </w:num>
  <w:num w:numId="3" w16cid:durableId="2131781744">
    <w:abstractNumId w:val="69"/>
  </w:num>
  <w:num w:numId="4" w16cid:durableId="14430245">
    <w:abstractNumId w:val="82"/>
  </w:num>
  <w:num w:numId="5" w16cid:durableId="1273781005">
    <w:abstractNumId w:val="8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16cid:durableId="2144420228">
    <w:abstractNumId w:val="54"/>
  </w:num>
  <w:num w:numId="7" w16cid:durableId="983892377">
    <w:abstractNumId w:val="40"/>
  </w:num>
  <w:num w:numId="8" w16cid:durableId="506215989">
    <w:abstractNumId w:val="101"/>
  </w:num>
  <w:num w:numId="9" w16cid:durableId="1255212417">
    <w:abstractNumId w:val="14"/>
  </w:num>
  <w:num w:numId="10" w16cid:durableId="18416545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43248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9147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5894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06107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12373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4302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10895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1258838">
    <w:abstractNumId w:val="18"/>
  </w:num>
  <w:num w:numId="19" w16cid:durableId="1865482961">
    <w:abstractNumId w:val="6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66242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4936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30316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2814238">
    <w:abstractNumId w:val="72"/>
  </w:num>
  <w:num w:numId="24" w16cid:durableId="95371504">
    <w:abstractNumId w:val="61"/>
  </w:num>
  <w:num w:numId="25" w16cid:durableId="34820844">
    <w:abstractNumId w:val="32"/>
  </w:num>
  <w:num w:numId="26" w16cid:durableId="1702704744">
    <w:abstractNumId w:val="42"/>
  </w:num>
  <w:num w:numId="27" w16cid:durableId="1837959145">
    <w:abstractNumId w:val="26"/>
  </w:num>
  <w:num w:numId="28" w16cid:durableId="507329498">
    <w:abstractNumId w:val="73"/>
  </w:num>
  <w:num w:numId="29" w16cid:durableId="1378773155">
    <w:abstractNumId w:val="84"/>
  </w:num>
  <w:num w:numId="30" w16cid:durableId="1571234809">
    <w:abstractNumId w:val="5"/>
  </w:num>
  <w:num w:numId="31" w16cid:durableId="2142190919">
    <w:abstractNumId w:val="86"/>
  </w:num>
  <w:num w:numId="32" w16cid:durableId="644698238">
    <w:abstractNumId w:val="92"/>
  </w:num>
  <w:num w:numId="33" w16cid:durableId="1144202003">
    <w:abstractNumId w:val="1"/>
  </w:num>
  <w:num w:numId="34" w16cid:durableId="557277349">
    <w:abstractNumId w:val="3"/>
  </w:num>
  <w:num w:numId="35" w16cid:durableId="1646087820">
    <w:abstractNumId w:val="22"/>
  </w:num>
  <w:num w:numId="36" w16cid:durableId="1965845712">
    <w:abstractNumId w:val="10"/>
  </w:num>
  <w:num w:numId="37" w16cid:durableId="1028486374">
    <w:abstractNumId w:val="49"/>
  </w:num>
  <w:num w:numId="38" w16cid:durableId="333069311">
    <w:abstractNumId w:val="93"/>
  </w:num>
  <w:num w:numId="39" w16cid:durableId="336735696">
    <w:abstractNumId w:val="57"/>
  </w:num>
  <w:num w:numId="40" w16cid:durableId="645357057">
    <w:abstractNumId w:val="15"/>
  </w:num>
  <w:num w:numId="41" w16cid:durableId="781804340">
    <w:abstractNumId w:val="74"/>
  </w:num>
  <w:num w:numId="42" w16cid:durableId="1967159936">
    <w:abstractNumId w:val="98"/>
  </w:num>
  <w:num w:numId="43" w16cid:durableId="787090883">
    <w:abstractNumId w:val="55"/>
  </w:num>
  <w:num w:numId="44" w16cid:durableId="1173447783">
    <w:abstractNumId w:val="11"/>
  </w:num>
  <w:num w:numId="45" w16cid:durableId="1046872568">
    <w:abstractNumId w:val="28"/>
  </w:num>
  <w:num w:numId="46" w16cid:durableId="609627016">
    <w:abstractNumId w:val="25"/>
  </w:num>
  <w:num w:numId="47" w16cid:durableId="1846631695">
    <w:abstractNumId w:val="48"/>
  </w:num>
  <w:num w:numId="48" w16cid:durableId="20622444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99552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89824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67908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046264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14368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41357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6844260">
    <w:abstractNumId w:val="80"/>
  </w:num>
  <w:num w:numId="56" w16cid:durableId="16230742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379339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388857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300176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47108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04484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359138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13060913">
    <w:abstractNumId w:val="65"/>
    <w:lvlOverride w:ilvl="0">
      <w:startOverride w:val="1"/>
    </w:lvlOverride>
    <w:lvlOverride w:ilvl="1"/>
    <w:lvlOverride w:ilvl="2"/>
    <w:lvlOverride w:ilvl="3"/>
    <w:lvlOverride w:ilvl="4"/>
    <w:lvlOverride w:ilvl="5"/>
    <w:lvlOverride w:ilvl="6"/>
    <w:lvlOverride w:ilvl="7"/>
    <w:lvlOverride w:ilvl="8"/>
  </w:num>
  <w:num w:numId="64" w16cid:durableId="943462789">
    <w:abstractNumId w:val="52"/>
  </w:num>
  <w:num w:numId="65" w16cid:durableId="1594631867">
    <w:abstractNumId w:val="80"/>
  </w:num>
  <w:num w:numId="66" w16cid:durableId="1612592474">
    <w:abstractNumId w:val="34"/>
  </w:num>
  <w:num w:numId="67" w16cid:durableId="980573194">
    <w:abstractNumId w:val="103"/>
  </w:num>
  <w:num w:numId="68" w16cid:durableId="1293249992">
    <w:abstractNumId w:val="31"/>
  </w:num>
  <w:num w:numId="69" w16cid:durableId="1912542138">
    <w:abstractNumId w:val="78"/>
  </w:num>
  <w:num w:numId="70" w16cid:durableId="579952459">
    <w:abstractNumId w:val="4"/>
  </w:num>
  <w:num w:numId="71" w16cid:durableId="1037585263">
    <w:abstractNumId w:val="63"/>
  </w:num>
  <w:num w:numId="72" w16cid:durableId="1873229661">
    <w:abstractNumId w:val="68"/>
  </w:num>
  <w:num w:numId="73" w16cid:durableId="870991498">
    <w:abstractNumId w:val="6"/>
  </w:num>
  <w:num w:numId="74" w16cid:durableId="1521433662">
    <w:abstractNumId w:val="50"/>
  </w:num>
  <w:num w:numId="75" w16cid:durableId="2022539224">
    <w:abstractNumId w:val="23"/>
  </w:num>
  <w:num w:numId="76" w16cid:durableId="68770894">
    <w:abstractNumId w:val="79"/>
  </w:num>
  <w:num w:numId="77" w16cid:durableId="962422078">
    <w:abstractNumId w:val="36"/>
  </w:num>
  <w:num w:numId="78" w16cid:durableId="28728529">
    <w:abstractNumId w:val="59"/>
  </w:num>
  <w:num w:numId="79" w16cid:durableId="261256897">
    <w:abstractNumId w:val="81"/>
  </w:num>
  <w:num w:numId="80" w16cid:durableId="1638680193">
    <w:abstractNumId w:val="100"/>
  </w:num>
  <w:num w:numId="81" w16cid:durableId="283512159">
    <w:abstractNumId w:val="102"/>
  </w:num>
  <w:num w:numId="82" w16cid:durableId="463079616">
    <w:abstractNumId w:val="88"/>
  </w:num>
  <w:num w:numId="83" w16cid:durableId="150603216">
    <w:abstractNumId w:val="85"/>
  </w:num>
  <w:num w:numId="84" w16cid:durableId="16464270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949876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57112533">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972502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546317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517817">
    <w:abstractNumId w:val="0"/>
  </w:num>
  <w:num w:numId="90" w16cid:durableId="1457484041">
    <w:abstractNumId w:val="105"/>
  </w:num>
  <w:num w:numId="91" w16cid:durableId="624849171">
    <w:abstractNumId w:val="53"/>
  </w:num>
  <w:num w:numId="92" w16cid:durableId="1357655935">
    <w:abstractNumId w:val="8"/>
  </w:num>
  <w:num w:numId="93" w16cid:durableId="763502028">
    <w:abstractNumId w:val="37"/>
  </w:num>
  <w:num w:numId="94" w16cid:durableId="438184672">
    <w:abstractNumId w:val="97"/>
  </w:num>
  <w:num w:numId="95" w16cid:durableId="1202549418">
    <w:abstractNumId w:val="67"/>
  </w:num>
  <w:num w:numId="96" w16cid:durableId="1270819434">
    <w:abstractNumId w:val="58"/>
  </w:num>
  <w:num w:numId="97" w16cid:durableId="301085805">
    <w:abstractNumId w:val="12"/>
  </w:num>
  <w:num w:numId="98" w16cid:durableId="1000154577">
    <w:abstractNumId w:val="64"/>
  </w:num>
  <w:num w:numId="99" w16cid:durableId="1491293635">
    <w:abstractNumId w:val="75"/>
  </w:num>
  <w:num w:numId="100" w16cid:durableId="1095443433">
    <w:abstractNumId w:val="76"/>
  </w:num>
  <w:num w:numId="101" w16cid:durableId="1972057340">
    <w:abstractNumId w:val="70"/>
  </w:num>
  <w:num w:numId="102" w16cid:durableId="2019844915">
    <w:abstractNumId w:val="7"/>
  </w:num>
  <w:num w:numId="103" w16cid:durableId="1431582714">
    <w:abstractNumId w:val="94"/>
  </w:num>
  <w:num w:numId="104" w16cid:durableId="1718817296">
    <w:abstractNumId w:val="104"/>
  </w:num>
  <w:num w:numId="105" w16cid:durableId="1205483031">
    <w:abstractNumId w:val="41"/>
  </w:num>
  <w:num w:numId="106" w16cid:durableId="1306357299">
    <w:abstractNumId w:val="56"/>
  </w:num>
  <w:num w:numId="107" w16cid:durableId="741678661">
    <w:abstractNumId w:val="24"/>
  </w:num>
  <w:num w:numId="108" w16cid:durableId="416678505">
    <w:abstractNumId w:val="16"/>
  </w:num>
  <w:num w:numId="109" w16cid:durableId="1350258186">
    <w:abstractNumId w:val="83"/>
  </w:num>
  <w:num w:numId="110" w16cid:durableId="1006051922">
    <w:abstractNumId w:val="39"/>
  </w:num>
  <w:num w:numId="111" w16cid:durableId="829105234">
    <w:abstractNumId w:val="1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12"/>
    <w:rsid w:val="0000543F"/>
    <w:rsid w:val="00025386"/>
    <w:rsid w:val="00026D93"/>
    <w:rsid w:val="0002713D"/>
    <w:rsid w:val="000313CA"/>
    <w:rsid w:val="0003452E"/>
    <w:rsid w:val="00035EC6"/>
    <w:rsid w:val="00040F36"/>
    <w:rsid w:val="000445C9"/>
    <w:rsid w:val="00047B22"/>
    <w:rsid w:val="00047F3D"/>
    <w:rsid w:val="00050C9E"/>
    <w:rsid w:val="00051633"/>
    <w:rsid w:val="00076715"/>
    <w:rsid w:val="00084BA1"/>
    <w:rsid w:val="00085253"/>
    <w:rsid w:val="000879A1"/>
    <w:rsid w:val="000A77BB"/>
    <w:rsid w:val="000B0277"/>
    <w:rsid w:val="000B2310"/>
    <w:rsid w:val="000B5EC7"/>
    <w:rsid w:val="000B6284"/>
    <w:rsid w:val="000B6433"/>
    <w:rsid w:val="000C4E1C"/>
    <w:rsid w:val="000D3F02"/>
    <w:rsid w:val="000D47CB"/>
    <w:rsid w:val="000E2CE3"/>
    <w:rsid w:val="000F2F87"/>
    <w:rsid w:val="000F7E2F"/>
    <w:rsid w:val="00100045"/>
    <w:rsid w:val="0011214C"/>
    <w:rsid w:val="00117350"/>
    <w:rsid w:val="00125E67"/>
    <w:rsid w:val="001323E3"/>
    <w:rsid w:val="00136EB1"/>
    <w:rsid w:val="00142A08"/>
    <w:rsid w:val="00142F62"/>
    <w:rsid w:val="00143D54"/>
    <w:rsid w:val="00146255"/>
    <w:rsid w:val="0015178E"/>
    <w:rsid w:val="00156AFD"/>
    <w:rsid w:val="00165A54"/>
    <w:rsid w:val="00170081"/>
    <w:rsid w:val="00172AB3"/>
    <w:rsid w:val="00175B76"/>
    <w:rsid w:val="00191B4E"/>
    <w:rsid w:val="00195609"/>
    <w:rsid w:val="001B0482"/>
    <w:rsid w:val="001C667F"/>
    <w:rsid w:val="001D73EE"/>
    <w:rsid w:val="001F4CC5"/>
    <w:rsid w:val="00206FC9"/>
    <w:rsid w:val="00213959"/>
    <w:rsid w:val="00217FE9"/>
    <w:rsid w:val="0023054B"/>
    <w:rsid w:val="0023077E"/>
    <w:rsid w:val="00235504"/>
    <w:rsid w:val="00254550"/>
    <w:rsid w:val="002573AF"/>
    <w:rsid w:val="00260468"/>
    <w:rsid w:val="002611FE"/>
    <w:rsid w:val="00263D9D"/>
    <w:rsid w:val="002717DA"/>
    <w:rsid w:val="002773E8"/>
    <w:rsid w:val="0029542E"/>
    <w:rsid w:val="002967ED"/>
    <w:rsid w:val="002977AD"/>
    <w:rsid w:val="002979D0"/>
    <w:rsid w:val="002A24F8"/>
    <w:rsid w:val="002D3DDC"/>
    <w:rsid w:val="002E0A5A"/>
    <w:rsid w:val="002E7182"/>
    <w:rsid w:val="002E7AD3"/>
    <w:rsid w:val="003006D0"/>
    <w:rsid w:val="0030783B"/>
    <w:rsid w:val="003121C2"/>
    <w:rsid w:val="00317BF9"/>
    <w:rsid w:val="003328A0"/>
    <w:rsid w:val="00337F25"/>
    <w:rsid w:val="00390981"/>
    <w:rsid w:val="003A3447"/>
    <w:rsid w:val="003A596D"/>
    <w:rsid w:val="003B0112"/>
    <w:rsid w:val="003B037D"/>
    <w:rsid w:val="003C555E"/>
    <w:rsid w:val="003D6FBB"/>
    <w:rsid w:val="003E7976"/>
    <w:rsid w:val="003F0449"/>
    <w:rsid w:val="003F1631"/>
    <w:rsid w:val="003F1B18"/>
    <w:rsid w:val="003F44F6"/>
    <w:rsid w:val="003F67E9"/>
    <w:rsid w:val="00403C10"/>
    <w:rsid w:val="00403F17"/>
    <w:rsid w:val="00405436"/>
    <w:rsid w:val="004077D3"/>
    <w:rsid w:val="00411A29"/>
    <w:rsid w:val="00412153"/>
    <w:rsid w:val="00426AA7"/>
    <w:rsid w:val="00427912"/>
    <w:rsid w:val="00432532"/>
    <w:rsid w:val="00441F4F"/>
    <w:rsid w:val="0044467E"/>
    <w:rsid w:val="00445D19"/>
    <w:rsid w:val="0044654B"/>
    <w:rsid w:val="00453BA0"/>
    <w:rsid w:val="0045638A"/>
    <w:rsid w:val="00461522"/>
    <w:rsid w:val="0046423A"/>
    <w:rsid w:val="00473100"/>
    <w:rsid w:val="00475D1A"/>
    <w:rsid w:val="004800EE"/>
    <w:rsid w:val="00480A18"/>
    <w:rsid w:val="00482A8F"/>
    <w:rsid w:val="00490184"/>
    <w:rsid w:val="004915C9"/>
    <w:rsid w:val="0049449A"/>
    <w:rsid w:val="0049542A"/>
    <w:rsid w:val="004A6174"/>
    <w:rsid w:val="004A74D7"/>
    <w:rsid w:val="004B4A9C"/>
    <w:rsid w:val="004B50AE"/>
    <w:rsid w:val="004B56B6"/>
    <w:rsid w:val="004B5792"/>
    <w:rsid w:val="004D1533"/>
    <w:rsid w:val="004E17BC"/>
    <w:rsid w:val="004E3231"/>
    <w:rsid w:val="004E3BD8"/>
    <w:rsid w:val="00515D65"/>
    <w:rsid w:val="005162DE"/>
    <w:rsid w:val="00522507"/>
    <w:rsid w:val="0053273D"/>
    <w:rsid w:val="00532B84"/>
    <w:rsid w:val="00544FB6"/>
    <w:rsid w:val="00550247"/>
    <w:rsid w:val="00562070"/>
    <w:rsid w:val="0056477F"/>
    <w:rsid w:val="005767E4"/>
    <w:rsid w:val="00583FF6"/>
    <w:rsid w:val="00590E77"/>
    <w:rsid w:val="005911EB"/>
    <w:rsid w:val="005959B2"/>
    <w:rsid w:val="005A0645"/>
    <w:rsid w:val="005A74BB"/>
    <w:rsid w:val="005C5742"/>
    <w:rsid w:val="005D0136"/>
    <w:rsid w:val="005E2E81"/>
    <w:rsid w:val="005E7AAA"/>
    <w:rsid w:val="005F1FC0"/>
    <w:rsid w:val="00601627"/>
    <w:rsid w:val="0061577E"/>
    <w:rsid w:val="0063203B"/>
    <w:rsid w:val="00632D5F"/>
    <w:rsid w:val="0063300F"/>
    <w:rsid w:val="006478DF"/>
    <w:rsid w:val="006641AE"/>
    <w:rsid w:val="00674D02"/>
    <w:rsid w:val="00693322"/>
    <w:rsid w:val="006A6DEA"/>
    <w:rsid w:val="006B3FD3"/>
    <w:rsid w:val="006C05D1"/>
    <w:rsid w:val="006C5359"/>
    <w:rsid w:val="006F2A21"/>
    <w:rsid w:val="00704CFC"/>
    <w:rsid w:val="00712F15"/>
    <w:rsid w:val="00715999"/>
    <w:rsid w:val="00715DB7"/>
    <w:rsid w:val="00736E8D"/>
    <w:rsid w:val="007414C1"/>
    <w:rsid w:val="0077524A"/>
    <w:rsid w:val="00776744"/>
    <w:rsid w:val="00777C34"/>
    <w:rsid w:val="00785F84"/>
    <w:rsid w:val="00790094"/>
    <w:rsid w:val="0079263A"/>
    <w:rsid w:val="007B07F4"/>
    <w:rsid w:val="007D3C41"/>
    <w:rsid w:val="007E1314"/>
    <w:rsid w:val="007F3925"/>
    <w:rsid w:val="007F3B64"/>
    <w:rsid w:val="007F4205"/>
    <w:rsid w:val="0080011B"/>
    <w:rsid w:val="00807D76"/>
    <w:rsid w:val="008118E6"/>
    <w:rsid w:val="008121B0"/>
    <w:rsid w:val="00824EDC"/>
    <w:rsid w:val="00836E8E"/>
    <w:rsid w:val="0083787A"/>
    <w:rsid w:val="00842DA9"/>
    <w:rsid w:val="00846CF6"/>
    <w:rsid w:val="00846E25"/>
    <w:rsid w:val="008521C6"/>
    <w:rsid w:val="0086577C"/>
    <w:rsid w:val="00872C2C"/>
    <w:rsid w:val="00874DCA"/>
    <w:rsid w:val="008814B0"/>
    <w:rsid w:val="008A5599"/>
    <w:rsid w:val="008A6B34"/>
    <w:rsid w:val="008B49FF"/>
    <w:rsid w:val="008D0B21"/>
    <w:rsid w:val="008E1595"/>
    <w:rsid w:val="008E40A8"/>
    <w:rsid w:val="008E717A"/>
    <w:rsid w:val="009123EC"/>
    <w:rsid w:val="00912874"/>
    <w:rsid w:val="00913217"/>
    <w:rsid w:val="0091559E"/>
    <w:rsid w:val="009161ED"/>
    <w:rsid w:val="009527AD"/>
    <w:rsid w:val="0095485C"/>
    <w:rsid w:val="00960710"/>
    <w:rsid w:val="00970CE7"/>
    <w:rsid w:val="00986170"/>
    <w:rsid w:val="00994A42"/>
    <w:rsid w:val="009A23AC"/>
    <w:rsid w:val="009B392C"/>
    <w:rsid w:val="009B640F"/>
    <w:rsid w:val="009D31C5"/>
    <w:rsid w:val="009D6755"/>
    <w:rsid w:val="009F20CA"/>
    <w:rsid w:val="009F231E"/>
    <w:rsid w:val="00A025A5"/>
    <w:rsid w:val="00A1170D"/>
    <w:rsid w:val="00A214E7"/>
    <w:rsid w:val="00A22C28"/>
    <w:rsid w:val="00A2331A"/>
    <w:rsid w:val="00A239D9"/>
    <w:rsid w:val="00A26BEA"/>
    <w:rsid w:val="00A31959"/>
    <w:rsid w:val="00A400C4"/>
    <w:rsid w:val="00A571E1"/>
    <w:rsid w:val="00A6133F"/>
    <w:rsid w:val="00A62B60"/>
    <w:rsid w:val="00A70184"/>
    <w:rsid w:val="00A854E9"/>
    <w:rsid w:val="00AA24E2"/>
    <w:rsid w:val="00AA4B5B"/>
    <w:rsid w:val="00AA754E"/>
    <w:rsid w:val="00AC0810"/>
    <w:rsid w:val="00AC160F"/>
    <w:rsid w:val="00AC66A9"/>
    <w:rsid w:val="00AD0FBA"/>
    <w:rsid w:val="00AD229B"/>
    <w:rsid w:val="00AD5ADF"/>
    <w:rsid w:val="00AD63FE"/>
    <w:rsid w:val="00AE0D64"/>
    <w:rsid w:val="00AF0002"/>
    <w:rsid w:val="00AF0E5E"/>
    <w:rsid w:val="00B069D5"/>
    <w:rsid w:val="00B13F1B"/>
    <w:rsid w:val="00B140D7"/>
    <w:rsid w:val="00B16691"/>
    <w:rsid w:val="00B446CE"/>
    <w:rsid w:val="00B60DF3"/>
    <w:rsid w:val="00B62510"/>
    <w:rsid w:val="00B631AA"/>
    <w:rsid w:val="00B70039"/>
    <w:rsid w:val="00B70B03"/>
    <w:rsid w:val="00B712C2"/>
    <w:rsid w:val="00B80E93"/>
    <w:rsid w:val="00B83668"/>
    <w:rsid w:val="00B920CD"/>
    <w:rsid w:val="00BA5E57"/>
    <w:rsid w:val="00BA6AD2"/>
    <w:rsid w:val="00BB1DCE"/>
    <w:rsid w:val="00BB489B"/>
    <w:rsid w:val="00BC71D1"/>
    <w:rsid w:val="00BE42F6"/>
    <w:rsid w:val="00BE4FD4"/>
    <w:rsid w:val="00C07353"/>
    <w:rsid w:val="00C139AD"/>
    <w:rsid w:val="00C15CAC"/>
    <w:rsid w:val="00C230C1"/>
    <w:rsid w:val="00C237FF"/>
    <w:rsid w:val="00C32DDB"/>
    <w:rsid w:val="00C43FA0"/>
    <w:rsid w:val="00C475FB"/>
    <w:rsid w:val="00C52BA1"/>
    <w:rsid w:val="00C55353"/>
    <w:rsid w:val="00C60B9B"/>
    <w:rsid w:val="00C65E5E"/>
    <w:rsid w:val="00C70F17"/>
    <w:rsid w:val="00C73D9F"/>
    <w:rsid w:val="00C74303"/>
    <w:rsid w:val="00C935D9"/>
    <w:rsid w:val="00CA323C"/>
    <w:rsid w:val="00CB5141"/>
    <w:rsid w:val="00CC15E6"/>
    <w:rsid w:val="00CC74C3"/>
    <w:rsid w:val="00CD2914"/>
    <w:rsid w:val="00CE1B41"/>
    <w:rsid w:val="00CF1D3A"/>
    <w:rsid w:val="00CF285C"/>
    <w:rsid w:val="00D0648D"/>
    <w:rsid w:val="00D10E63"/>
    <w:rsid w:val="00D166B5"/>
    <w:rsid w:val="00D17F62"/>
    <w:rsid w:val="00D32340"/>
    <w:rsid w:val="00D34116"/>
    <w:rsid w:val="00D35CE6"/>
    <w:rsid w:val="00D40D88"/>
    <w:rsid w:val="00D42CA7"/>
    <w:rsid w:val="00D4390F"/>
    <w:rsid w:val="00D45F58"/>
    <w:rsid w:val="00D5637C"/>
    <w:rsid w:val="00D8410E"/>
    <w:rsid w:val="00D87E6A"/>
    <w:rsid w:val="00D92315"/>
    <w:rsid w:val="00DA0A3D"/>
    <w:rsid w:val="00DA1DC1"/>
    <w:rsid w:val="00DA4905"/>
    <w:rsid w:val="00DD2D83"/>
    <w:rsid w:val="00DD5F3A"/>
    <w:rsid w:val="00DF10FF"/>
    <w:rsid w:val="00E06624"/>
    <w:rsid w:val="00E072BC"/>
    <w:rsid w:val="00E1687F"/>
    <w:rsid w:val="00E16BEC"/>
    <w:rsid w:val="00E21257"/>
    <w:rsid w:val="00E21D1D"/>
    <w:rsid w:val="00E330B2"/>
    <w:rsid w:val="00E35B51"/>
    <w:rsid w:val="00E64A95"/>
    <w:rsid w:val="00E66470"/>
    <w:rsid w:val="00E73D31"/>
    <w:rsid w:val="00E80541"/>
    <w:rsid w:val="00E83E43"/>
    <w:rsid w:val="00E90925"/>
    <w:rsid w:val="00E90EDE"/>
    <w:rsid w:val="00EA55EB"/>
    <w:rsid w:val="00EA7378"/>
    <w:rsid w:val="00ED2954"/>
    <w:rsid w:val="00ED376A"/>
    <w:rsid w:val="00ED44A1"/>
    <w:rsid w:val="00EE54EB"/>
    <w:rsid w:val="00EF368E"/>
    <w:rsid w:val="00EF45FD"/>
    <w:rsid w:val="00F007A5"/>
    <w:rsid w:val="00F03EC3"/>
    <w:rsid w:val="00F133E8"/>
    <w:rsid w:val="00F16767"/>
    <w:rsid w:val="00F370D4"/>
    <w:rsid w:val="00F43F45"/>
    <w:rsid w:val="00F45FAF"/>
    <w:rsid w:val="00F500E4"/>
    <w:rsid w:val="00F53CE6"/>
    <w:rsid w:val="00F7290A"/>
    <w:rsid w:val="00F835CE"/>
    <w:rsid w:val="00F94E22"/>
    <w:rsid w:val="00FA2EE4"/>
    <w:rsid w:val="00FB7A21"/>
    <w:rsid w:val="00FC3EA6"/>
    <w:rsid w:val="00FC68F4"/>
    <w:rsid w:val="00FD64C2"/>
    <w:rsid w:val="00FE1AAB"/>
    <w:rsid w:val="00FE5E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C5C4A"/>
  <w15:docId w15:val="{1364526C-586F-48BB-808A-D677E47D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12"/>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3B0112"/>
    <w:pPr>
      <w:keepNext/>
      <w:numPr>
        <w:numId w:val="9"/>
      </w:numPr>
      <w:spacing w:before="240" w:after="60"/>
      <w:outlineLvl w:val="0"/>
    </w:pPr>
    <w:rPr>
      <w:b/>
      <w:kern w:val="28"/>
      <w:sz w:val="28"/>
    </w:rPr>
  </w:style>
  <w:style w:type="paragraph" w:styleId="Heading2">
    <w:name w:val="heading 2"/>
    <w:basedOn w:val="Normal"/>
    <w:next w:val="Normal"/>
    <w:link w:val="Heading2Char"/>
    <w:qFormat/>
    <w:rsid w:val="003B0112"/>
    <w:pPr>
      <w:keepNext/>
      <w:numPr>
        <w:ilvl w:val="1"/>
        <w:numId w:val="9"/>
      </w:numPr>
      <w:spacing w:line="480" w:lineRule="auto"/>
      <w:outlineLvl w:val="1"/>
    </w:pPr>
    <w:rPr>
      <w:b/>
    </w:rPr>
  </w:style>
  <w:style w:type="paragraph" w:styleId="Heading3">
    <w:name w:val="heading 3"/>
    <w:basedOn w:val="Normal"/>
    <w:next w:val="Normal"/>
    <w:link w:val="Heading3Char"/>
    <w:qFormat/>
    <w:rsid w:val="003B0112"/>
    <w:pPr>
      <w:keepNext/>
      <w:numPr>
        <w:ilvl w:val="2"/>
        <w:numId w:val="9"/>
      </w:numPr>
      <w:outlineLvl w:val="2"/>
    </w:pPr>
  </w:style>
  <w:style w:type="paragraph" w:styleId="Heading4">
    <w:name w:val="heading 4"/>
    <w:basedOn w:val="Normal"/>
    <w:next w:val="Normal"/>
    <w:link w:val="Heading4Char"/>
    <w:qFormat/>
    <w:rsid w:val="003B0112"/>
    <w:pPr>
      <w:keepNext/>
      <w:numPr>
        <w:ilvl w:val="3"/>
        <w:numId w:val="9"/>
      </w:numPr>
      <w:jc w:val="center"/>
      <w:outlineLvl w:val="3"/>
    </w:pPr>
    <w:rPr>
      <w:b/>
      <w:sz w:val="22"/>
      <w:lang w:val="fr-FR"/>
    </w:rPr>
  </w:style>
  <w:style w:type="paragraph" w:styleId="Heading5">
    <w:name w:val="heading 5"/>
    <w:basedOn w:val="Normal"/>
    <w:next w:val="Normal"/>
    <w:link w:val="Heading5Char"/>
    <w:qFormat/>
    <w:rsid w:val="003B0112"/>
    <w:pPr>
      <w:keepNext/>
      <w:numPr>
        <w:ilvl w:val="4"/>
        <w:numId w:val="9"/>
      </w:numPr>
      <w:outlineLvl w:val="4"/>
    </w:pPr>
  </w:style>
  <w:style w:type="paragraph" w:styleId="Heading6">
    <w:name w:val="heading 6"/>
    <w:basedOn w:val="Normal"/>
    <w:next w:val="Normal"/>
    <w:link w:val="Heading6Char"/>
    <w:qFormat/>
    <w:rsid w:val="003B0112"/>
    <w:pPr>
      <w:keepNext/>
      <w:numPr>
        <w:ilvl w:val="5"/>
        <w:numId w:val="9"/>
      </w:numPr>
      <w:jc w:val="center"/>
      <w:outlineLvl w:val="5"/>
    </w:pPr>
    <w:rPr>
      <w:b/>
      <w:sz w:val="18"/>
    </w:rPr>
  </w:style>
  <w:style w:type="paragraph" w:styleId="Heading7">
    <w:name w:val="heading 7"/>
    <w:basedOn w:val="Normal"/>
    <w:next w:val="Normal"/>
    <w:link w:val="Heading7Char"/>
    <w:qFormat/>
    <w:rsid w:val="003B0112"/>
    <w:pPr>
      <w:keepNext/>
      <w:numPr>
        <w:ilvl w:val="6"/>
        <w:numId w:val="9"/>
      </w:numPr>
      <w:outlineLvl w:val="6"/>
    </w:pPr>
    <w:rPr>
      <w:b/>
      <w:snapToGrid w:val="0"/>
      <w:color w:val="000000"/>
      <w:sz w:val="20"/>
      <w:lang w:val="en-GB"/>
    </w:rPr>
  </w:style>
  <w:style w:type="paragraph" w:styleId="Heading8">
    <w:name w:val="heading 8"/>
    <w:basedOn w:val="Normal"/>
    <w:next w:val="Normal"/>
    <w:link w:val="Heading8Char"/>
    <w:qFormat/>
    <w:rsid w:val="003B0112"/>
    <w:pPr>
      <w:keepNext/>
      <w:numPr>
        <w:ilvl w:val="7"/>
        <w:numId w:val="9"/>
      </w:numPr>
      <w:spacing w:after="58"/>
      <w:outlineLvl w:val="7"/>
    </w:pPr>
    <w:rPr>
      <w:b/>
      <w:sz w:val="16"/>
    </w:rPr>
  </w:style>
  <w:style w:type="paragraph" w:styleId="Heading9">
    <w:name w:val="heading 9"/>
    <w:basedOn w:val="Normal"/>
    <w:next w:val="Normal"/>
    <w:link w:val="Heading9Char"/>
    <w:qFormat/>
    <w:rsid w:val="003B0112"/>
    <w:pPr>
      <w:keepNext/>
      <w:numPr>
        <w:ilvl w:val="8"/>
        <w:numId w:val="9"/>
      </w:numPr>
      <w:jc w:val="center"/>
      <w:outlineLvl w:val="8"/>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0112"/>
    <w:rPr>
      <w:color w:val="0000FF"/>
      <w:u w:val="single"/>
    </w:rPr>
  </w:style>
  <w:style w:type="paragraph" w:styleId="Footer">
    <w:name w:val="footer"/>
    <w:basedOn w:val="Normal"/>
    <w:link w:val="FooterChar"/>
    <w:uiPriority w:val="99"/>
    <w:rsid w:val="003B0112"/>
    <w:pPr>
      <w:tabs>
        <w:tab w:val="center" w:pos="4320"/>
        <w:tab w:val="right" w:pos="8640"/>
      </w:tabs>
    </w:pPr>
  </w:style>
  <w:style w:type="character" w:customStyle="1" w:styleId="FooterChar">
    <w:name w:val="Footer Char"/>
    <w:basedOn w:val="DefaultParagraphFont"/>
    <w:link w:val="Footer"/>
    <w:uiPriority w:val="99"/>
    <w:rsid w:val="003B0112"/>
    <w:rPr>
      <w:rFonts w:ascii="Arial" w:eastAsia="Times New Roman" w:hAnsi="Arial" w:cs="Times New Roman"/>
      <w:sz w:val="24"/>
      <w:szCs w:val="20"/>
      <w:lang w:val="en-US"/>
    </w:rPr>
  </w:style>
  <w:style w:type="character" w:styleId="Strong">
    <w:name w:val="Strong"/>
    <w:basedOn w:val="DefaultParagraphFont"/>
    <w:uiPriority w:val="22"/>
    <w:qFormat/>
    <w:rsid w:val="003B0112"/>
    <w:rPr>
      <w:b/>
      <w:bCs/>
    </w:rPr>
  </w:style>
  <w:style w:type="table" w:styleId="TableGrid">
    <w:name w:val="Table Grid"/>
    <w:basedOn w:val="TableNormal"/>
    <w:rsid w:val="003B01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0112"/>
    <w:pPr>
      <w:ind w:left="720"/>
      <w:contextualSpacing/>
    </w:pPr>
  </w:style>
  <w:style w:type="paragraph" w:styleId="FootnoteText">
    <w:name w:val="footnote text"/>
    <w:basedOn w:val="Normal"/>
    <w:link w:val="FootnoteTextChar"/>
    <w:uiPriority w:val="99"/>
    <w:unhideWhenUsed/>
    <w:rsid w:val="003B0112"/>
    <w:pPr>
      <w:spacing w:after="200" w:line="276" w:lineRule="auto"/>
    </w:pPr>
    <w:rPr>
      <w:rFonts w:ascii="Calibri" w:eastAsia="Calibri" w:hAnsi="Calibri"/>
      <w:sz w:val="20"/>
      <w:lang w:val="en-GB"/>
    </w:rPr>
  </w:style>
  <w:style w:type="character" w:customStyle="1" w:styleId="FootnoteTextChar">
    <w:name w:val="Footnote Text Char"/>
    <w:basedOn w:val="DefaultParagraphFont"/>
    <w:link w:val="FootnoteText"/>
    <w:uiPriority w:val="99"/>
    <w:rsid w:val="003B0112"/>
    <w:rPr>
      <w:rFonts w:ascii="Calibri" w:eastAsia="Calibri" w:hAnsi="Calibri" w:cs="Times New Roman"/>
      <w:sz w:val="20"/>
      <w:szCs w:val="20"/>
      <w:lang w:val="en-GB"/>
    </w:rPr>
  </w:style>
  <w:style w:type="character" w:styleId="FootnoteReference">
    <w:name w:val="footnote reference"/>
    <w:uiPriority w:val="99"/>
    <w:unhideWhenUsed/>
    <w:rsid w:val="003B0112"/>
    <w:rPr>
      <w:vertAlign w:val="superscript"/>
    </w:rPr>
  </w:style>
  <w:style w:type="character" w:customStyle="1" w:styleId="ListParagraphChar">
    <w:name w:val="List Paragraph Char"/>
    <w:link w:val="ListParagraph"/>
    <w:uiPriority w:val="34"/>
    <w:locked/>
    <w:rsid w:val="003B0112"/>
    <w:rPr>
      <w:rFonts w:ascii="Arial" w:eastAsia="Times New Roman" w:hAnsi="Arial" w:cs="Times New Roman"/>
      <w:sz w:val="24"/>
      <w:szCs w:val="20"/>
      <w:lang w:val="en-US"/>
    </w:rPr>
  </w:style>
  <w:style w:type="paragraph" w:customStyle="1" w:styleId="bodytext">
    <w:name w:val="bodytext"/>
    <w:basedOn w:val="Normal"/>
    <w:rsid w:val="003B0112"/>
    <w:pPr>
      <w:spacing w:after="100" w:afterAutospacing="1"/>
    </w:pPr>
    <w:rPr>
      <w:rFonts w:eastAsia="MS Mincho" w:cs="Arial"/>
      <w:color w:val="000066"/>
      <w:sz w:val="18"/>
      <w:szCs w:val="18"/>
      <w:lang w:val="en-IN" w:eastAsia="en-IN"/>
    </w:rPr>
  </w:style>
  <w:style w:type="character" w:customStyle="1" w:styleId="bodytext1">
    <w:name w:val="bodytext1"/>
    <w:basedOn w:val="DefaultParagraphFont"/>
    <w:rsid w:val="003B0112"/>
  </w:style>
  <w:style w:type="character" w:customStyle="1" w:styleId="apple-converted-space">
    <w:name w:val="apple-converted-space"/>
    <w:basedOn w:val="DefaultParagraphFont"/>
    <w:rsid w:val="003B0112"/>
  </w:style>
  <w:style w:type="paragraph" w:customStyle="1" w:styleId="Appendix">
    <w:name w:val="Appendix"/>
    <w:basedOn w:val="Normal"/>
    <w:qFormat/>
    <w:rsid w:val="003B0112"/>
    <w:pPr>
      <w:tabs>
        <w:tab w:val="left" w:pos="1008"/>
        <w:tab w:val="left" w:pos="1728"/>
        <w:tab w:val="left" w:pos="2448"/>
        <w:tab w:val="left" w:pos="3168"/>
        <w:tab w:val="left" w:pos="3888"/>
        <w:tab w:val="left" w:pos="4608"/>
        <w:tab w:val="left" w:pos="5328"/>
        <w:tab w:val="left" w:pos="6048"/>
        <w:tab w:val="left" w:pos="6768"/>
        <w:tab w:val="left" w:pos="7488"/>
      </w:tabs>
      <w:autoSpaceDE w:val="0"/>
      <w:autoSpaceDN w:val="0"/>
      <w:adjustRightInd w:val="0"/>
      <w:jc w:val="right"/>
    </w:pPr>
    <w:rPr>
      <w:rFonts w:cs="Arial"/>
      <w:b/>
      <w:bCs/>
      <w:sz w:val="19"/>
      <w:szCs w:val="19"/>
    </w:rPr>
  </w:style>
  <w:style w:type="character" w:customStyle="1" w:styleId="Heading1Char">
    <w:name w:val="Heading 1 Char"/>
    <w:basedOn w:val="DefaultParagraphFont"/>
    <w:link w:val="Heading1"/>
    <w:rsid w:val="003B011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3B0112"/>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3B0112"/>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3B0112"/>
    <w:rPr>
      <w:rFonts w:ascii="Arial" w:eastAsia="Times New Roman" w:hAnsi="Arial" w:cs="Times New Roman"/>
      <w:b/>
      <w:szCs w:val="20"/>
      <w:lang w:val="fr-FR"/>
    </w:rPr>
  </w:style>
  <w:style w:type="character" w:customStyle="1" w:styleId="Heading5Char">
    <w:name w:val="Heading 5 Char"/>
    <w:basedOn w:val="DefaultParagraphFont"/>
    <w:link w:val="Heading5"/>
    <w:rsid w:val="003B011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3B0112"/>
    <w:rPr>
      <w:rFonts w:ascii="Arial" w:eastAsia="Times New Roman" w:hAnsi="Arial" w:cs="Times New Roman"/>
      <w:b/>
      <w:sz w:val="18"/>
      <w:szCs w:val="20"/>
      <w:lang w:val="en-US"/>
    </w:rPr>
  </w:style>
  <w:style w:type="character" w:customStyle="1" w:styleId="Heading7Char">
    <w:name w:val="Heading 7 Char"/>
    <w:basedOn w:val="DefaultParagraphFont"/>
    <w:link w:val="Heading7"/>
    <w:rsid w:val="003B0112"/>
    <w:rPr>
      <w:rFonts w:ascii="Arial" w:eastAsia="Times New Roman" w:hAnsi="Arial" w:cs="Times New Roman"/>
      <w:b/>
      <w:snapToGrid w:val="0"/>
      <w:color w:val="000000"/>
      <w:sz w:val="20"/>
      <w:szCs w:val="20"/>
      <w:lang w:val="en-GB"/>
    </w:rPr>
  </w:style>
  <w:style w:type="character" w:customStyle="1" w:styleId="Heading8Char">
    <w:name w:val="Heading 8 Char"/>
    <w:basedOn w:val="DefaultParagraphFont"/>
    <w:link w:val="Heading8"/>
    <w:rsid w:val="003B0112"/>
    <w:rPr>
      <w:rFonts w:ascii="Arial" w:eastAsia="Times New Roman" w:hAnsi="Arial" w:cs="Times New Roman"/>
      <w:b/>
      <w:sz w:val="16"/>
      <w:szCs w:val="20"/>
      <w:lang w:val="en-US"/>
    </w:rPr>
  </w:style>
  <w:style w:type="character" w:customStyle="1" w:styleId="Heading9Char">
    <w:name w:val="Heading 9 Char"/>
    <w:basedOn w:val="DefaultParagraphFont"/>
    <w:link w:val="Heading9"/>
    <w:rsid w:val="003B0112"/>
    <w:rPr>
      <w:rFonts w:ascii="Arial" w:eastAsia="Times New Roman" w:hAnsi="Arial" w:cs="Times New Roman"/>
      <w:b/>
      <w:sz w:val="20"/>
      <w:szCs w:val="20"/>
      <w:lang w:val="en-GB"/>
    </w:rPr>
  </w:style>
  <w:style w:type="numbering" w:styleId="ArticleSection">
    <w:name w:val="Outline List 3"/>
    <w:basedOn w:val="NoList"/>
    <w:semiHidden/>
    <w:rsid w:val="003B0112"/>
    <w:pPr>
      <w:numPr>
        <w:numId w:val="9"/>
      </w:numPr>
    </w:pPr>
  </w:style>
  <w:style w:type="paragraph" w:styleId="BalloonText">
    <w:name w:val="Balloon Text"/>
    <w:basedOn w:val="Normal"/>
    <w:link w:val="BalloonTextChar"/>
    <w:uiPriority w:val="99"/>
    <w:semiHidden/>
    <w:unhideWhenUsed/>
    <w:rsid w:val="003B0112"/>
    <w:rPr>
      <w:rFonts w:ascii="Tahoma" w:hAnsi="Tahoma" w:cs="Tahoma"/>
      <w:sz w:val="16"/>
      <w:szCs w:val="16"/>
    </w:rPr>
  </w:style>
  <w:style w:type="character" w:customStyle="1" w:styleId="BalloonTextChar">
    <w:name w:val="Balloon Text Char"/>
    <w:basedOn w:val="DefaultParagraphFont"/>
    <w:link w:val="BalloonText"/>
    <w:uiPriority w:val="99"/>
    <w:semiHidden/>
    <w:rsid w:val="003B0112"/>
    <w:rPr>
      <w:rFonts w:ascii="Tahoma" w:eastAsia="Times New Roman" w:hAnsi="Tahoma" w:cs="Tahoma"/>
      <w:sz w:val="16"/>
      <w:szCs w:val="16"/>
      <w:lang w:val="en-US"/>
    </w:rPr>
  </w:style>
  <w:style w:type="paragraph" w:styleId="Header">
    <w:name w:val="header"/>
    <w:basedOn w:val="Normal"/>
    <w:link w:val="HeaderChar"/>
    <w:uiPriority w:val="99"/>
    <w:unhideWhenUsed/>
    <w:rsid w:val="00035EC6"/>
    <w:pPr>
      <w:tabs>
        <w:tab w:val="center" w:pos="4513"/>
        <w:tab w:val="right" w:pos="9026"/>
      </w:tabs>
    </w:pPr>
  </w:style>
  <w:style w:type="character" w:customStyle="1" w:styleId="HeaderChar">
    <w:name w:val="Header Char"/>
    <w:basedOn w:val="DefaultParagraphFont"/>
    <w:link w:val="Header"/>
    <w:uiPriority w:val="99"/>
    <w:rsid w:val="00035EC6"/>
    <w:rPr>
      <w:rFonts w:ascii="Arial" w:eastAsia="Times New Roman" w:hAnsi="Arial" w:cs="Times New Roman"/>
      <w:sz w:val="24"/>
      <w:szCs w:val="20"/>
      <w:lang w:val="en-US"/>
    </w:rPr>
  </w:style>
  <w:style w:type="paragraph" w:styleId="EndnoteText">
    <w:name w:val="endnote text"/>
    <w:basedOn w:val="Normal"/>
    <w:link w:val="EndnoteTextChar"/>
    <w:uiPriority w:val="99"/>
    <w:semiHidden/>
    <w:unhideWhenUsed/>
    <w:rsid w:val="003A596D"/>
    <w:rPr>
      <w:sz w:val="20"/>
    </w:rPr>
  </w:style>
  <w:style w:type="character" w:customStyle="1" w:styleId="EndnoteTextChar">
    <w:name w:val="Endnote Text Char"/>
    <w:basedOn w:val="DefaultParagraphFont"/>
    <w:link w:val="EndnoteText"/>
    <w:uiPriority w:val="99"/>
    <w:semiHidden/>
    <w:rsid w:val="003A596D"/>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3A596D"/>
    <w:rPr>
      <w:vertAlign w:val="superscript"/>
    </w:rPr>
  </w:style>
  <w:style w:type="character" w:styleId="CommentReference">
    <w:name w:val="annotation reference"/>
    <w:basedOn w:val="DefaultParagraphFont"/>
    <w:uiPriority w:val="99"/>
    <w:semiHidden/>
    <w:unhideWhenUsed/>
    <w:rsid w:val="00260468"/>
    <w:rPr>
      <w:sz w:val="16"/>
      <w:szCs w:val="16"/>
    </w:rPr>
  </w:style>
  <w:style w:type="paragraph" w:styleId="CommentText">
    <w:name w:val="annotation text"/>
    <w:basedOn w:val="Normal"/>
    <w:link w:val="CommentTextChar"/>
    <w:uiPriority w:val="99"/>
    <w:semiHidden/>
    <w:unhideWhenUsed/>
    <w:rsid w:val="00260468"/>
    <w:rPr>
      <w:sz w:val="20"/>
    </w:rPr>
  </w:style>
  <w:style w:type="character" w:customStyle="1" w:styleId="CommentTextChar">
    <w:name w:val="Comment Text Char"/>
    <w:basedOn w:val="DefaultParagraphFont"/>
    <w:link w:val="CommentText"/>
    <w:uiPriority w:val="99"/>
    <w:semiHidden/>
    <w:rsid w:val="0026046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0468"/>
    <w:rPr>
      <w:b/>
      <w:bCs/>
    </w:rPr>
  </w:style>
  <w:style w:type="character" w:customStyle="1" w:styleId="CommentSubjectChar">
    <w:name w:val="Comment Subject Char"/>
    <w:basedOn w:val="CommentTextChar"/>
    <w:link w:val="CommentSubject"/>
    <w:uiPriority w:val="99"/>
    <w:semiHidden/>
    <w:rsid w:val="00260468"/>
    <w:rPr>
      <w:rFonts w:ascii="Arial" w:eastAsia="Times New Roman" w:hAnsi="Arial" w:cs="Times New Roman"/>
      <w:b/>
      <w:bCs/>
      <w:sz w:val="20"/>
      <w:szCs w:val="20"/>
      <w:lang w:val="en-US"/>
    </w:rPr>
  </w:style>
  <w:style w:type="paragraph" w:styleId="BodyTextIndent">
    <w:name w:val="Body Text Indent"/>
    <w:basedOn w:val="Normal"/>
    <w:link w:val="BodyTextIndentChar"/>
    <w:semiHidden/>
    <w:rsid w:val="00C237F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0"/>
    </w:pPr>
    <w:rPr>
      <w:rFonts w:cs="Arial"/>
      <w:snapToGrid w:val="0"/>
      <w:sz w:val="22"/>
      <w:szCs w:val="22"/>
      <w:lang w:val="en-GB"/>
    </w:rPr>
  </w:style>
  <w:style w:type="character" w:customStyle="1" w:styleId="BodyTextIndentChar">
    <w:name w:val="Body Text Indent Char"/>
    <w:basedOn w:val="DefaultParagraphFont"/>
    <w:link w:val="BodyTextIndent"/>
    <w:semiHidden/>
    <w:rsid w:val="00C237FF"/>
    <w:rPr>
      <w:rFonts w:ascii="Arial" w:eastAsia="Times New Roman" w:hAnsi="Arial" w:cs="Arial"/>
      <w:snapToGrid w:val="0"/>
      <w:lang w:val="en-GB"/>
    </w:rPr>
  </w:style>
  <w:style w:type="paragraph" w:customStyle="1" w:styleId="TextBox">
    <w:name w:val="Text Box"/>
    <w:rsid w:val="00C237FF"/>
    <w:pPr>
      <w:keepNext/>
      <w:keepLines/>
      <w:widowControl w:val="0"/>
      <w:tabs>
        <w:tab w:val="left" w:pos="-720"/>
      </w:tabs>
      <w:suppressAutoHyphens/>
      <w:spacing w:after="0" w:line="240" w:lineRule="auto"/>
      <w:jc w:val="both"/>
    </w:pPr>
    <w:rPr>
      <w:rFonts w:ascii="Times New Roman" w:eastAsia="SimSun" w:hAnsi="Times New Roman" w:cs="Times New Roman"/>
      <w:snapToGrid w:val="0"/>
      <w:spacing w:val="-2"/>
      <w:szCs w:val="20"/>
      <w:lang w:val="en-US"/>
    </w:rPr>
  </w:style>
  <w:style w:type="paragraph" w:styleId="NormalWeb">
    <w:name w:val="Normal (Web)"/>
    <w:basedOn w:val="Normal"/>
    <w:uiPriority w:val="99"/>
    <w:semiHidden/>
    <w:unhideWhenUsed/>
    <w:rsid w:val="00DF10FF"/>
    <w:pPr>
      <w:spacing w:before="100" w:beforeAutospacing="1" w:after="100" w:afterAutospacing="1"/>
    </w:pPr>
    <w:rPr>
      <w:rFonts w:ascii="Times New Roman" w:hAnsi="Times New Roman"/>
      <w:szCs w:val="24"/>
      <w:lang w:val="en-GB" w:eastAsia="en-GB"/>
    </w:rPr>
  </w:style>
  <w:style w:type="paragraph" w:styleId="Revision">
    <w:name w:val="Revision"/>
    <w:hidden/>
    <w:uiPriority w:val="99"/>
    <w:semiHidden/>
    <w:rsid w:val="00F43F45"/>
    <w:pPr>
      <w:spacing w:after="0" w:line="240" w:lineRule="auto"/>
    </w:pPr>
    <w:rPr>
      <w:rFonts w:ascii="Arial" w:eastAsia="Times New Roman" w:hAnsi="Arial" w:cs="Times New Roman"/>
      <w:sz w:val="24"/>
      <w:szCs w:val="20"/>
      <w:lang w:val="en-US"/>
    </w:rPr>
  </w:style>
  <w:style w:type="paragraph" w:customStyle="1" w:styleId="Paragraph">
    <w:name w:val="Paragraph"/>
    <w:basedOn w:val="Normal"/>
    <w:link w:val="ParagraphChar"/>
    <w:autoRedefine/>
    <w:qFormat/>
    <w:rsid w:val="00405436"/>
    <w:pPr>
      <w:tabs>
        <w:tab w:val="left" w:pos="0"/>
      </w:tabs>
      <w:autoSpaceDE w:val="0"/>
      <w:autoSpaceDN w:val="0"/>
      <w:adjustRightInd w:val="0"/>
      <w:jc w:val="both"/>
    </w:pPr>
    <w:rPr>
      <w:rFonts w:eastAsiaTheme="minorHAnsi" w:cs="Arial"/>
      <w:color w:val="000000"/>
      <w:sz w:val="19"/>
    </w:rPr>
  </w:style>
  <w:style w:type="character" w:customStyle="1" w:styleId="ParagraphChar">
    <w:name w:val="Paragraph Char"/>
    <w:basedOn w:val="DefaultParagraphFont"/>
    <w:link w:val="Paragraph"/>
    <w:rsid w:val="00405436"/>
    <w:rPr>
      <w:rFonts w:ascii="Arial" w:hAnsi="Arial" w:cs="Arial"/>
      <w:color w:val="000000"/>
      <w:sz w:val="19"/>
      <w:szCs w:val="20"/>
      <w:lang w:val="en-US"/>
    </w:rPr>
  </w:style>
  <w:style w:type="paragraph" w:customStyle="1" w:styleId="SubAgendaItem81">
    <w:name w:val="Sub Agenda Item_8_1"/>
    <w:basedOn w:val="Normal"/>
    <w:autoRedefine/>
    <w:qFormat/>
    <w:rsid w:val="009D31C5"/>
    <w:pPr>
      <w:numPr>
        <w:numId w:val="64"/>
      </w:numPr>
      <w:spacing w:before="240" w:after="240"/>
      <w:ind w:left="2552" w:hanging="2552"/>
      <w:jc w:val="both"/>
    </w:pPr>
    <w:rPr>
      <w:b/>
      <w:bCs/>
      <w:color w:val="000000"/>
      <w:sz w:val="19"/>
      <w:szCs w:val="19"/>
    </w:rPr>
  </w:style>
  <w:style w:type="paragraph" w:customStyle="1" w:styleId="yiv646296446msonormal">
    <w:name w:val="yiv646296446msonormal"/>
    <w:basedOn w:val="Normal"/>
    <w:rsid w:val="009D31C5"/>
    <w:pPr>
      <w:spacing w:before="100" w:beforeAutospacing="1" w:after="100" w:afterAutospacing="1"/>
    </w:pPr>
    <w:rPr>
      <w:rFonts w:ascii="Times New Roman" w:hAnsi="Times New Roman"/>
      <w:szCs w:val="24"/>
    </w:rPr>
  </w:style>
  <w:style w:type="paragraph" w:styleId="BodyTextIndent2">
    <w:name w:val="Body Text Indent 2"/>
    <w:basedOn w:val="Normal"/>
    <w:link w:val="BodyTextIndent2Char"/>
    <w:uiPriority w:val="99"/>
    <w:unhideWhenUsed/>
    <w:rsid w:val="009D31C5"/>
    <w:pPr>
      <w:spacing w:after="120" w:line="480" w:lineRule="auto"/>
      <w:ind w:left="283"/>
      <w:jc w:val="both"/>
    </w:pPr>
    <w:rPr>
      <w:rFonts w:eastAsiaTheme="minorHAnsi" w:cs="Arial"/>
      <w:sz w:val="19"/>
      <w:szCs w:val="12"/>
    </w:rPr>
  </w:style>
  <w:style w:type="character" w:customStyle="1" w:styleId="BodyTextIndent2Char">
    <w:name w:val="Body Text Indent 2 Char"/>
    <w:basedOn w:val="DefaultParagraphFont"/>
    <w:link w:val="BodyTextIndent2"/>
    <w:uiPriority w:val="99"/>
    <w:rsid w:val="009D31C5"/>
    <w:rPr>
      <w:rFonts w:ascii="Arial" w:hAnsi="Arial" w:cs="Arial"/>
      <w:sz w:val="19"/>
      <w:szCs w:val="12"/>
      <w:lang w:val="en-US"/>
    </w:rPr>
  </w:style>
  <w:style w:type="paragraph" w:styleId="BodyText2">
    <w:name w:val="Body Text 2"/>
    <w:basedOn w:val="Normal"/>
    <w:link w:val="BodyText2Char"/>
    <w:uiPriority w:val="99"/>
    <w:unhideWhenUsed/>
    <w:rsid w:val="009D31C5"/>
    <w:pPr>
      <w:spacing w:after="120" w:line="480" w:lineRule="auto"/>
      <w:jc w:val="both"/>
    </w:pPr>
    <w:rPr>
      <w:rFonts w:eastAsiaTheme="minorHAnsi" w:cs="Arial"/>
      <w:sz w:val="19"/>
      <w:szCs w:val="12"/>
    </w:rPr>
  </w:style>
  <w:style w:type="character" w:customStyle="1" w:styleId="BodyText2Char">
    <w:name w:val="Body Text 2 Char"/>
    <w:basedOn w:val="DefaultParagraphFont"/>
    <w:link w:val="BodyText2"/>
    <w:uiPriority w:val="99"/>
    <w:rsid w:val="009D31C5"/>
    <w:rPr>
      <w:rFonts w:ascii="Arial" w:hAnsi="Arial" w:cs="Arial"/>
      <w:sz w:val="19"/>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0815">
      <w:bodyDiv w:val="1"/>
      <w:marLeft w:val="0"/>
      <w:marRight w:val="0"/>
      <w:marTop w:val="0"/>
      <w:marBottom w:val="0"/>
      <w:divBdr>
        <w:top w:val="none" w:sz="0" w:space="0" w:color="auto"/>
        <w:left w:val="none" w:sz="0" w:space="0" w:color="auto"/>
        <w:bottom w:val="none" w:sz="0" w:space="0" w:color="auto"/>
        <w:right w:val="none" w:sz="0" w:space="0" w:color="auto"/>
      </w:divBdr>
    </w:div>
    <w:div w:id="368846398">
      <w:bodyDiv w:val="1"/>
      <w:marLeft w:val="0"/>
      <w:marRight w:val="0"/>
      <w:marTop w:val="0"/>
      <w:marBottom w:val="0"/>
      <w:divBdr>
        <w:top w:val="none" w:sz="0" w:space="0" w:color="auto"/>
        <w:left w:val="none" w:sz="0" w:space="0" w:color="auto"/>
        <w:bottom w:val="none" w:sz="0" w:space="0" w:color="auto"/>
        <w:right w:val="none" w:sz="0" w:space="0" w:color="auto"/>
      </w:divBdr>
      <w:divsChild>
        <w:div w:id="335811152">
          <w:marLeft w:val="0"/>
          <w:marRight w:val="0"/>
          <w:marTop w:val="0"/>
          <w:marBottom w:val="0"/>
          <w:divBdr>
            <w:top w:val="none" w:sz="0" w:space="0" w:color="auto"/>
            <w:left w:val="none" w:sz="0" w:space="0" w:color="auto"/>
            <w:bottom w:val="none" w:sz="0" w:space="0" w:color="auto"/>
            <w:right w:val="none" w:sz="0" w:space="0" w:color="auto"/>
          </w:divBdr>
          <w:divsChild>
            <w:div w:id="13844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4838">
      <w:bodyDiv w:val="1"/>
      <w:marLeft w:val="0"/>
      <w:marRight w:val="0"/>
      <w:marTop w:val="0"/>
      <w:marBottom w:val="0"/>
      <w:divBdr>
        <w:top w:val="none" w:sz="0" w:space="0" w:color="auto"/>
        <w:left w:val="none" w:sz="0" w:space="0" w:color="auto"/>
        <w:bottom w:val="none" w:sz="0" w:space="0" w:color="auto"/>
        <w:right w:val="none" w:sz="0" w:space="0" w:color="auto"/>
      </w:divBdr>
    </w:div>
    <w:div w:id="1814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d@ic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446F-5519-4A2D-909E-E6999D94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1861</Words>
  <Characters>10072</Characters>
  <Application>Microsoft Office Word</Application>
  <DocSecurity>0</DocSecurity>
  <Lines>223</Lines>
  <Paragraphs>98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ICID Handbook of Procedures, September 2014</vt:lpstr>
      <vt:lpstr/>
      <vt:lpstr>Scope</vt:lpstr>
      <vt:lpstr/>
      <vt:lpstr>The primary emphasis of WatSave Award is on the achievement itself. It is “an aw</vt:lpstr>
      <vt:lpstr/>
      <vt:lpstr>This award is given for work promoting and encouraging the best technological ap</vt:lpstr>
      <vt:lpstr>This award is given for innovation promoting non-technological interventions and</vt:lpstr>
      <vt:lpstr>The Award</vt:lpstr>
      <vt:lpstr/>
      <vt:lpstr>Dissemination of the awarded works</vt:lpstr>
      <vt:lpstr/>
      <vt:lpstr>III.	PROCEDURE</vt:lpstr>
      <vt:lpstr>Nominations for the Awards are open to all professionals/ teams from ICID member</vt:lpstr>
      <vt:lpstr>A completed Nomination Form (See Annexure)</vt:lpstr>
      <vt:lpstr>A type-written discussion of about 1500 words in English or French summarizing n</vt:lpstr>
      <vt:lpstr>A brief curriculum vitae (CV) of the nominee(s) </vt:lpstr>
      <vt:lpstr>Recent photograph(s) of the nominee(s).</vt:lpstr>
      <vt:lpstr>Entries should be sent electronically to the Secretary General, ICID so as to re</vt:lpstr>
      <vt:lpstr>Jury</vt:lpstr>
      <vt:lpstr>The time schedule </vt:lpstr>
      <vt:lpstr>    </vt:lpstr>
      <vt: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ICID Handbook of Procedures, September 2014</dc:title>
  <dc:creator>Section 1: Application form for membership by the National Committee</dc:creator>
  <cp:lastModifiedBy>Keshav Dev Tanwar</cp:lastModifiedBy>
  <cp:revision>16</cp:revision>
  <cp:lastPrinted>2017-01-25T03:57:00Z</cp:lastPrinted>
  <dcterms:created xsi:type="dcterms:W3CDTF">2017-01-25T05:21:00Z</dcterms:created>
  <dcterms:modified xsi:type="dcterms:W3CDTF">2023-06-17T07:01:00Z</dcterms:modified>
</cp:coreProperties>
</file>